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780" w:lineRule="exact"/>
        <w:ind w:firstLine="880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唐山市第五医院纪委：多措并举，融合推进，为医院廉政建设助力添彩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firstLine="880" w:firstLineChars="200"/>
        <w:jc w:val="left"/>
        <w:textAlignment w:val="baseline"/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自2020年11月成立以来，唐山市第五医院纪委在切实履行好监督责任的同时，紧密联系党员干部职工的思想动态，聚焦重点事项、关键环节监督，多措并举，融合推进，为医院廉政建设增添新色彩、注入新活力。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期间，唐山市第五医院纪委以廉政文化宣传为切入点，精心设计并打造了长6.7米、宽1米，面积为6.7平方米、以由党的纪律、监督执纪、廉政典故、红色丰碑四个篇章组成廉政文化墙为主要形式的廉政文化驿站，将廉政文化与纪检工作、党史教育的知识性、警示性、教育性巧妙地融为一体，促使医院党员干部在看、感、悟中接受廉政文化熏陶，使廉政文化内化于心、外化于行，在潜移默化中增强党性、践廉守廉。</w:t>
      </w:r>
      <w:r>
        <w:rPr>
          <w:rFonts w:hint="eastAsia" w:ascii="楷体" w:hAnsi="楷体" w:eastAsia="楷体" w:cs="楷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一是融合党纪元素，烘托廉政文化“正”的基色。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守纪律、懂规矩是广大党员干部把方向之正，筑行动之基的法则，廉政文化的基色归根结底就是党的六大纪律的“正”色。唐山市第五医院纪委将党的六大纪律：政治纪律、组织纪律、廉洁纪律、群众纪律、工作纪律、生活纪律作为医院“廉政文化驿站”的开篇，把纪律挺在前面，以巧妙、美观的“分体式”造型，并通过简明且重点突出的释义、直观的视觉冲击，旨在助力党员干部把坚守党的“六大纪律”作为一种内在的底线自觉，强化党员干部的纪律规矩意识。</w:t>
      </w:r>
      <w:r>
        <w:rPr>
          <w:rFonts w:hint="eastAsia" w:ascii="楷体" w:hAnsi="楷体" w:eastAsia="楷体" w:cs="楷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二是融合纪检元素，渲染廉政文化“严”的主色。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唐山市第五医院纪委巧妙地融合纪检元素，将监督执纪“四种形态”作为渐进篇，使大家对监督执纪“形态”多样性，即从“第一种形态”的“咬耳扯袖”到“第四种形态”的“涉嫌违法”有了清楚认知，深刻感受到廉政文化“严”的主色，以及从量变到质变的强烈震慑，织密筑牢其拒腐防变的思想防线。</w:t>
      </w:r>
      <w:r>
        <w:rPr>
          <w:rFonts w:hint="eastAsia" w:ascii="楷体" w:hAnsi="楷体" w:eastAsia="楷体" w:cs="楷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三是融合传统元素，增强廉政文化“久”的底色。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唐山市第五医院纪委通过充分挖掘中国传统的“廉”文化，由精挑细选的“无功即有罪、杨震拒金、公仪休拒鱼、子罕弗受玉”四个古代廉政小故事组成了“廉政典故”篇，巧妙地将“无功”与“不作为”相对应，“拒金、拒鱼、弗受玉”与拒绝接受各种性质的贿赂相对应，有层次地展示出中华民族一以贯之的廉政“基因”，促使大家自觉从对标对表古代廉政人物，把廉政文化“久”的底色照进日常工作和生活中，再到把践廉守廉的信念入脑入心。</w:t>
      </w:r>
      <w:r>
        <w:rPr>
          <w:rFonts w:hint="eastAsia" w:ascii="楷体" w:hAnsi="楷体" w:eastAsia="楷体" w:cs="楷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四是融合党史元素，赓续廉政文化“红”的本色。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唐山市第五医院纪委紧密结合党史学习教育，精心搜集、整理优质的红色资源，自主参与设计并制作了“扫码铭记历史、瞻仰英雄风采”—“红色丰碑”特色篇章，驻足者可以通过微信扫描二维码的方式，对李大钊、方志敏、杨靖宇、向警予、江竹筠、李家发等六位革命先烈的不朽事迹进行瞻仰，促使医院党员干部职工不忘廉政文化“红”的本色，铭记初心和使命的“根”和“魂”，提升经受住各种风险和挑战考验的自觉，进一步教育引导其学党史、悟思想、办实事、开新局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同时，唐山市第五医院纪委紧盯重点科室、敏感岗位、关键节点，围绕可能存在或者发生廉政风险的苗头性问题，通过在医院党员职工微信群内转发廉政信息、适时制发《提示函》、与重点科室责任人进行谈心谈话、廉政谈话、提醒谈话、新任职干部集体廉政谈话等方式，坚持抓早抓小，防微杜渐，做深做实日常廉政教育工作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此外，唐山市第五医院纪委为巩固扩大党史学习教育成果，立足“我为群众办实事”实践活动，以减轻百姓看病负担为落脚点，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对医院“4+7”带量药品采购工作进行重点督导推进。医院纪委书记高梅同志亲自带队逐一深入到各临床科室，与科室负责人进行现场专题廉政谈话，并对政策落实情况进行反复督导，对落实不利、态度不端的相关科室和个人给予重点廉政提醒，下大力气保障住院患者的根本利益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下一步，唐山市第五医院纪委将持续围绕纪检主责主业，聚焦新时代廉政建设新形势新要求，抓实抓细日常监督和重点监督，因地制宜、统筹推进，助力医院廉政建设有特色、上水平、入人心。值此中秋、国庆双节来临之际，唐山市第五医院纪委提醒大家，严格遵守廉洁自律各项规定，时刻绷紧纪律规矩这根“弦”，做实做细疫情防控各项工作，过一个风清气正、平安祥和的节日！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5120" w:firstLineChars="16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2021年9月17日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11F80"/>
    <w:rsid w:val="6481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2022-02-24T07:17:00Z</dcterms:created>
  <dc:creator>来日方长</dc:creator>
  <cp:lastModifiedBy>来日方长</cp:lastModifiedBy>
  <dcterms:modified xsi:type="dcterms:W3CDTF">2022-02-24T07:18:05Z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40ED560AE6ED4024B3B794485E2C851F</vt:lpwstr>
  </property>
</Properties>
</file>