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72FC" w14:textId="014DF79F" w:rsidR="00B749AD" w:rsidRDefault="00210D71" w:rsidP="00210D71">
      <w:pPr>
        <w:jc w:val="center"/>
        <w:rPr>
          <w:rFonts w:ascii="Times New Roman" w:hAnsi="Times New Roman" w:cs="Times New Roman"/>
          <w:sz w:val="32"/>
          <w:szCs w:val="32"/>
        </w:rPr>
      </w:pPr>
      <w:r>
        <w:rPr>
          <w:rFonts w:ascii="Times New Roman" w:hAnsi="Times New Roman" w:cs="宋体" w:hint="eastAsia"/>
          <w:b/>
          <w:bCs/>
          <w:sz w:val="28"/>
          <w:szCs w:val="28"/>
        </w:rPr>
        <w:t>GTJ-LQ50</w:t>
      </w:r>
      <w:r>
        <w:rPr>
          <w:rFonts w:ascii="Times New Roman" w:hAnsi="Times New Roman" w:cs="宋体"/>
          <w:b/>
          <w:bCs/>
          <w:sz w:val="28"/>
          <w:szCs w:val="28"/>
        </w:rPr>
        <w:t xml:space="preserve"> </w:t>
      </w:r>
      <w:r w:rsidRPr="00210D71">
        <w:rPr>
          <w:rFonts w:ascii="Times New Roman" w:hAnsi="Times New Roman" w:cs="Times New Roman"/>
          <w:sz w:val="32"/>
          <w:szCs w:val="32"/>
        </w:rPr>
        <w:t>Falling ball rebound modulus tester</w:t>
      </w:r>
    </w:p>
    <w:p w14:paraId="551E0EB7" w14:textId="1E0D3955" w:rsidR="00210D71" w:rsidRDefault="00210D71">
      <w:pPr>
        <w:rPr>
          <w:rFonts w:ascii="Times New Roman" w:hAnsi="Times New Roman" w:cs="Times New Roman"/>
          <w:sz w:val="32"/>
          <w:szCs w:val="32"/>
        </w:rPr>
      </w:pPr>
      <w:r>
        <w:rPr>
          <w:rFonts w:ascii="Times New Roman" w:hAnsi="Times New Roman" w:cs="宋体" w:hint="eastAsia"/>
          <w:b/>
          <w:bCs/>
          <w:noProof/>
          <w:sz w:val="28"/>
          <w:szCs w:val="28"/>
        </w:rPr>
        <w:drawing>
          <wp:anchor distT="0" distB="0" distL="114300" distR="114300" simplePos="0" relativeHeight="251659264" behindDoc="0" locked="0" layoutInCell="1" allowOverlap="1" wp14:anchorId="0DD27428" wp14:editId="2D87552F">
            <wp:simplePos x="0" y="0"/>
            <wp:positionH relativeFrom="column">
              <wp:posOffset>658167</wp:posOffset>
            </wp:positionH>
            <wp:positionV relativeFrom="paragraph">
              <wp:posOffset>39559</wp:posOffset>
            </wp:positionV>
            <wp:extent cx="3728085" cy="3728085"/>
            <wp:effectExtent l="0" t="0" r="5715" b="5715"/>
            <wp:wrapNone/>
            <wp:docPr id="1" name="图片 1" descr="10.GTJ-LQ50落球式回弹模量测试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GTJ-LQ50落球式回弹模量测试仪"/>
                    <pic:cNvPicPr>
                      <a:picLocks noChangeAspect="1"/>
                    </pic:cNvPicPr>
                  </pic:nvPicPr>
                  <pic:blipFill>
                    <a:blip r:embed="rId6"/>
                    <a:stretch>
                      <a:fillRect/>
                    </a:stretch>
                  </pic:blipFill>
                  <pic:spPr>
                    <a:xfrm>
                      <a:off x="0" y="0"/>
                      <a:ext cx="3728085" cy="3728085"/>
                    </a:xfrm>
                    <a:prstGeom prst="rect">
                      <a:avLst/>
                    </a:prstGeom>
                  </pic:spPr>
                </pic:pic>
              </a:graphicData>
            </a:graphic>
          </wp:anchor>
        </w:drawing>
      </w:r>
    </w:p>
    <w:p w14:paraId="7C5D35D6" w14:textId="120D53F4" w:rsidR="00210D71" w:rsidRPr="00210D71" w:rsidRDefault="00210D71" w:rsidP="00210D71">
      <w:pPr>
        <w:rPr>
          <w:rFonts w:ascii="Times New Roman" w:hAnsi="Times New Roman" w:cs="Times New Roman"/>
          <w:sz w:val="32"/>
          <w:szCs w:val="32"/>
        </w:rPr>
      </w:pPr>
    </w:p>
    <w:p w14:paraId="245A7E26" w14:textId="3EA64EB9" w:rsidR="00210D71" w:rsidRPr="00210D71" w:rsidRDefault="00210D71" w:rsidP="00210D71">
      <w:pPr>
        <w:rPr>
          <w:rFonts w:ascii="Times New Roman" w:hAnsi="Times New Roman" w:cs="Times New Roman"/>
          <w:sz w:val="32"/>
          <w:szCs w:val="32"/>
        </w:rPr>
      </w:pPr>
    </w:p>
    <w:p w14:paraId="0D26DDA9" w14:textId="271256B1" w:rsidR="00210D71" w:rsidRPr="00210D71" w:rsidRDefault="00210D71" w:rsidP="00210D71">
      <w:pPr>
        <w:rPr>
          <w:rFonts w:ascii="Times New Roman" w:hAnsi="Times New Roman" w:cs="Times New Roman"/>
          <w:sz w:val="32"/>
          <w:szCs w:val="32"/>
        </w:rPr>
      </w:pPr>
    </w:p>
    <w:p w14:paraId="059483EB" w14:textId="2D958A04" w:rsidR="00210D71" w:rsidRPr="00210D71" w:rsidRDefault="00210D71" w:rsidP="00210D71">
      <w:pPr>
        <w:rPr>
          <w:rFonts w:ascii="Times New Roman" w:hAnsi="Times New Roman" w:cs="Times New Roman"/>
          <w:sz w:val="32"/>
          <w:szCs w:val="32"/>
        </w:rPr>
      </w:pPr>
    </w:p>
    <w:p w14:paraId="5CDC8568" w14:textId="12F6CB57" w:rsidR="00210D71" w:rsidRPr="00210D71" w:rsidRDefault="00210D71" w:rsidP="00210D71">
      <w:pPr>
        <w:rPr>
          <w:rFonts w:ascii="Times New Roman" w:hAnsi="Times New Roman" w:cs="Times New Roman"/>
          <w:sz w:val="32"/>
          <w:szCs w:val="32"/>
        </w:rPr>
      </w:pPr>
    </w:p>
    <w:p w14:paraId="20E372F1" w14:textId="50BD5314" w:rsidR="00210D71" w:rsidRPr="00210D71" w:rsidRDefault="00210D71" w:rsidP="00210D71">
      <w:pPr>
        <w:rPr>
          <w:rFonts w:ascii="Times New Roman" w:hAnsi="Times New Roman" w:cs="Times New Roman"/>
          <w:sz w:val="32"/>
          <w:szCs w:val="32"/>
        </w:rPr>
      </w:pPr>
    </w:p>
    <w:p w14:paraId="0A2903B4" w14:textId="627FD745" w:rsidR="00210D71" w:rsidRPr="00210D71" w:rsidRDefault="00210D71" w:rsidP="00210D71">
      <w:pPr>
        <w:rPr>
          <w:rFonts w:ascii="Times New Roman" w:hAnsi="Times New Roman" w:cs="Times New Roman"/>
          <w:sz w:val="32"/>
          <w:szCs w:val="32"/>
        </w:rPr>
      </w:pPr>
    </w:p>
    <w:p w14:paraId="5D726BD3" w14:textId="53C3C19C" w:rsidR="00210D71" w:rsidRDefault="00210D71" w:rsidP="00210D71">
      <w:pPr>
        <w:tabs>
          <w:tab w:val="left" w:pos="7485"/>
        </w:tabs>
        <w:rPr>
          <w:rFonts w:ascii="Times New Roman" w:hAnsi="Times New Roman" w:cs="Times New Roman"/>
          <w:sz w:val="32"/>
          <w:szCs w:val="32"/>
        </w:rPr>
      </w:pPr>
      <w:r>
        <w:rPr>
          <w:rFonts w:ascii="Times New Roman" w:hAnsi="Times New Roman" w:cs="Times New Roman"/>
          <w:sz w:val="32"/>
          <w:szCs w:val="32"/>
        </w:rPr>
        <w:tab/>
      </w:r>
    </w:p>
    <w:p w14:paraId="1063CA8A" w14:textId="77777777" w:rsidR="00210D71" w:rsidRDefault="00210D71" w:rsidP="00210D71">
      <w:pPr>
        <w:tabs>
          <w:tab w:val="left" w:pos="7485"/>
        </w:tabs>
        <w:rPr>
          <w:rFonts w:ascii="Times New Roman" w:hAnsi="Times New Roman" w:cs="Times New Roman"/>
          <w:sz w:val="24"/>
          <w:szCs w:val="24"/>
        </w:rPr>
      </w:pPr>
    </w:p>
    <w:p w14:paraId="578CB278" w14:textId="0B60D60F" w:rsidR="00210D71" w:rsidRPr="00210D71" w:rsidRDefault="00210D71" w:rsidP="00210D71">
      <w:pPr>
        <w:tabs>
          <w:tab w:val="left" w:pos="7485"/>
        </w:tabs>
        <w:rPr>
          <w:rFonts w:ascii="Times New Roman" w:hAnsi="Times New Roman" w:cs="Times New Roman"/>
          <w:b/>
          <w:bCs/>
          <w:sz w:val="28"/>
          <w:szCs w:val="28"/>
        </w:rPr>
      </w:pPr>
      <w:r>
        <w:rPr>
          <w:rFonts w:ascii="Times New Roman" w:hAnsi="Times New Roman" w:cs="Times New Roman"/>
          <w:b/>
          <w:bCs/>
          <w:sz w:val="28"/>
          <w:szCs w:val="28"/>
        </w:rPr>
        <w:t>U</w:t>
      </w:r>
      <w:r>
        <w:rPr>
          <w:rFonts w:ascii="Times New Roman" w:hAnsi="Times New Roman" w:cs="Times New Roman" w:hint="eastAsia"/>
          <w:b/>
          <w:bCs/>
          <w:sz w:val="28"/>
          <w:szCs w:val="28"/>
        </w:rPr>
        <w:t>sage</w:t>
      </w:r>
    </w:p>
    <w:p w14:paraId="17E7550B" w14:textId="4BA78D5E" w:rsidR="00210D71" w:rsidRPr="00210D71" w:rsidRDefault="00210D71" w:rsidP="00210D71">
      <w:pPr>
        <w:tabs>
          <w:tab w:val="left" w:pos="7485"/>
        </w:tabs>
        <w:rPr>
          <w:rFonts w:ascii="Times New Roman" w:hAnsi="Times New Roman" w:cs="Times New Roman"/>
          <w:sz w:val="24"/>
          <w:szCs w:val="24"/>
        </w:rPr>
      </w:pPr>
      <w:r w:rsidRPr="00210D71">
        <w:rPr>
          <w:rFonts w:ascii="Times New Roman" w:hAnsi="Times New Roman" w:cs="Times New Roman"/>
          <w:sz w:val="24"/>
          <w:szCs w:val="24"/>
        </w:rPr>
        <w:t>The principle of the falling ball rebound modulus tester is to raise the rigid sphere to a certain height (50 cm), let the rigid sphere fall freely and collide with the materials along the way, test the acceleration during the process and analyze the acceleration during the impact process. In order to find out the various indicators of earthy materials.</w:t>
      </w:r>
    </w:p>
    <w:p w14:paraId="23950881" w14:textId="041EF0F6" w:rsidR="00210D71" w:rsidRPr="00210D71" w:rsidRDefault="00210D71" w:rsidP="00210D71">
      <w:pPr>
        <w:rPr>
          <w:rFonts w:ascii="Times New Roman" w:hAnsi="Times New Roman" w:cs="Times New Roman"/>
          <w:b/>
          <w:bCs/>
          <w:sz w:val="28"/>
          <w:szCs w:val="28"/>
        </w:rPr>
      </w:pPr>
      <w:r w:rsidRPr="00210D71">
        <w:rPr>
          <w:rFonts w:ascii="Times New Roman" w:hAnsi="Times New Roman" w:cs="Times New Roman"/>
          <w:b/>
          <w:bCs/>
          <w:sz w:val="28"/>
          <w:szCs w:val="28"/>
        </w:rPr>
        <w:t>Features</w:t>
      </w:r>
    </w:p>
    <w:p w14:paraId="2773F570" w14:textId="77777777" w:rsidR="00210D71" w:rsidRPr="00210D71" w:rsidRDefault="00210D71" w:rsidP="00210D71">
      <w:pPr>
        <w:rPr>
          <w:rFonts w:ascii="Times New Roman" w:hAnsi="Times New Roman" w:cs="Times New Roman"/>
          <w:sz w:val="24"/>
          <w:szCs w:val="24"/>
        </w:rPr>
      </w:pPr>
      <w:r w:rsidRPr="00210D71">
        <w:rPr>
          <w:rFonts w:ascii="Times New Roman" w:hAnsi="Times New Roman" w:cs="Times New Roman"/>
          <w:sz w:val="24"/>
          <w:szCs w:val="24"/>
        </w:rPr>
        <w:t>1. The instrument is convenient and quick to operate. Starting from the needs of engineering inspection, users can quickly grasp the use method;</w:t>
      </w:r>
    </w:p>
    <w:p w14:paraId="269B827C" w14:textId="77777777" w:rsidR="00210D71" w:rsidRPr="00210D71" w:rsidRDefault="00210D71" w:rsidP="00210D71">
      <w:pPr>
        <w:rPr>
          <w:rFonts w:ascii="Times New Roman" w:hAnsi="Times New Roman" w:cs="Times New Roman"/>
          <w:sz w:val="24"/>
          <w:szCs w:val="24"/>
        </w:rPr>
      </w:pPr>
      <w:r w:rsidRPr="00210D71">
        <w:rPr>
          <w:rFonts w:ascii="Times New Roman" w:hAnsi="Times New Roman" w:cs="Times New Roman"/>
          <w:sz w:val="24"/>
          <w:szCs w:val="24"/>
        </w:rPr>
        <w:t>2, small size, light weight, easy to carry;</w:t>
      </w:r>
    </w:p>
    <w:p w14:paraId="36E99CC0" w14:textId="77777777" w:rsidR="00210D71" w:rsidRPr="00210D71" w:rsidRDefault="00210D71" w:rsidP="00210D71">
      <w:pPr>
        <w:rPr>
          <w:rFonts w:ascii="Times New Roman" w:hAnsi="Times New Roman" w:cs="Times New Roman"/>
          <w:sz w:val="24"/>
          <w:szCs w:val="24"/>
        </w:rPr>
      </w:pPr>
      <w:r w:rsidRPr="00210D71">
        <w:rPr>
          <w:rFonts w:ascii="Times New Roman" w:hAnsi="Times New Roman" w:cs="Times New Roman"/>
          <w:sz w:val="24"/>
          <w:szCs w:val="24"/>
        </w:rPr>
        <w:t>3. The user operates through the touch screen, and the interface is simple;</w:t>
      </w:r>
    </w:p>
    <w:p w14:paraId="3B2F3317" w14:textId="77777777" w:rsidR="00210D71" w:rsidRPr="00210D71" w:rsidRDefault="00210D71" w:rsidP="00210D71">
      <w:pPr>
        <w:rPr>
          <w:rFonts w:ascii="Times New Roman" w:hAnsi="Times New Roman" w:cs="Times New Roman"/>
          <w:sz w:val="24"/>
          <w:szCs w:val="24"/>
        </w:rPr>
      </w:pPr>
      <w:r w:rsidRPr="00210D71">
        <w:rPr>
          <w:rFonts w:ascii="Times New Roman" w:hAnsi="Times New Roman" w:cs="Times New Roman"/>
          <w:sz w:val="24"/>
          <w:szCs w:val="24"/>
        </w:rPr>
        <w:t>4. Large-capacity data memory, support for mobile storage;</w:t>
      </w:r>
    </w:p>
    <w:p w14:paraId="41E0A374" w14:textId="1CC7BBD2" w:rsidR="00210D71" w:rsidRPr="00210D71" w:rsidRDefault="00210D71" w:rsidP="00210D71">
      <w:pPr>
        <w:rPr>
          <w:rFonts w:ascii="Times New Roman" w:hAnsi="Times New Roman" w:cs="Times New Roman"/>
          <w:sz w:val="24"/>
          <w:szCs w:val="24"/>
        </w:rPr>
      </w:pPr>
      <w:r w:rsidRPr="00210D71">
        <w:rPr>
          <w:rFonts w:ascii="Times New Roman" w:hAnsi="Times New Roman" w:cs="Times New Roman"/>
          <w:sz w:val="24"/>
          <w:szCs w:val="24"/>
        </w:rPr>
        <w:t>5, built-in rechargeable lithium battery, long standby time;</w:t>
      </w:r>
    </w:p>
    <w:p w14:paraId="1FD5024C" w14:textId="5F9F71E9" w:rsidR="00210D71" w:rsidRDefault="00210D71" w:rsidP="00210D71">
      <w:pPr>
        <w:rPr>
          <w:rFonts w:ascii="Times New Roman" w:hAnsi="Times New Roman" w:cs="Times New Roman"/>
          <w:b/>
          <w:bCs/>
          <w:sz w:val="28"/>
          <w:szCs w:val="28"/>
        </w:rPr>
      </w:pPr>
      <w:r w:rsidRPr="00210D71">
        <w:rPr>
          <w:rFonts w:ascii="Times New Roman" w:hAnsi="Times New Roman" w:cs="Times New Roman"/>
          <w:b/>
          <w:bCs/>
          <w:sz w:val="28"/>
          <w:szCs w:val="28"/>
        </w:rPr>
        <w:t>T</w:t>
      </w:r>
      <w:r w:rsidRPr="00210D71">
        <w:rPr>
          <w:rFonts w:ascii="Times New Roman" w:hAnsi="Times New Roman" w:cs="Times New Roman"/>
          <w:b/>
          <w:bCs/>
          <w:sz w:val="28"/>
          <w:szCs w:val="28"/>
        </w:rPr>
        <w:t xml:space="preserve">echnical </w:t>
      </w:r>
      <w:r w:rsidRPr="00210D71">
        <w:rPr>
          <w:rFonts w:ascii="Times New Roman" w:hAnsi="Times New Roman" w:cs="Times New Roman"/>
          <w:b/>
          <w:bCs/>
          <w:sz w:val="28"/>
          <w:szCs w:val="28"/>
        </w:rPr>
        <w:t>P</w:t>
      </w:r>
      <w:r w:rsidRPr="00210D71">
        <w:rPr>
          <w:rFonts w:ascii="Times New Roman" w:hAnsi="Times New Roman" w:cs="Times New Roman"/>
          <w:b/>
          <w:bCs/>
          <w:sz w:val="28"/>
          <w:szCs w:val="28"/>
        </w:rPr>
        <w:t>arameter</w:t>
      </w:r>
    </w:p>
    <w:tbl>
      <w:tblPr>
        <w:tblStyle w:val="a7"/>
        <w:tblW w:w="8522" w:type="dxa"/>
        <w:tblLayout w:type="fixed"/>
        <w:tblLook w:val="04A0" w:firstRow="1" w:lastRow="0" w:firstColumn="1" w:lastColumn="0" w:noHBand="0" w:noVBand="1"/>
      </w:tblPr>
      <w:tblGrid>
        <w:gridCol w:w="4261"/>
        <w:gridCol w:w="4261"/>
      </w:tblGrid>
      <w:tr w:rsidR="00210D71" w14:paraId="532CC8F9" w14:textId="77777777" w:rsidTr="00185E3D">
        <w:tc>
          <w:tcPr>
            <w:tcW w:w="4261" w:type="dxa"/>
          </w:tcPr>
          <w:p w14:paraId="5D5E0D9D" w14:textId="2AD57738" w:rsidR="00210D71" w:rsidRDefault="00210D71" w:rsidP="00185E3D">
            <w:pPr>
              <w:spacing w:line="300" w:lineRule="auto"/>
              <w:rPr>
                <w:rFonts w:ascii="Times New Roman" w:hAnsi="Times New Roman"/>
              </w:rPr>
            </w:pPr>
            <w:r w:rsidRPr="00210D71">
              <w:rPr>
                <w:rFonts w:ascii="Times New Roman" w:hAnsi="Times New Roman"/>
              </w:rPr>
              <w:t xml:space="preserve">Product </w:t>
            </w:r>
            <w:r>
              <w:rPr>
                <w:rFonts w:ascii="Times New Roman" w:hAnsi="Times New Roman"/>
              </w:rPr>
              <w:t>M</w:t>
            </w:r>
            <w:r w:rsidRPr="00210D71">
              <w:rPr>
                <w:rFonts w:ascii="Times New Roman" w:hAnsi="Times New Roman"/>
              </w:rPr>
              <w:t>odel</w:t>
            </w:r>
          </w:p>
        </w:tc>
        <w:tc>
          <w:tcPr>
            <w:tcW w:w="4261" w:type="dxa"/>
          </w:tcPr>
          <w:p w14:paraId="7C3D3525" w14:textId="77777777" w:rsidR="00210D71" w:rsidRDefault="00210D71" w:rsidP="00185E3D">
            <w:pPr>
              <w:spacing w:line="300" w:lineRule="auto"/>
              <w:rPr>
                <w:rFonts w:ascii="Times New Roman" w:hAnsi="Times New Roman"/>
              </w:rPr>
            </w:pPr>
            <w:r>
              <w:rPr>
                <w:rFonts w:ascii="Times New Roman" w:hAnsi="Times New Roman" w:hint="eastAsia"/>
              </w:rPr>
              <w:t>GTJ-LQ50</w:t>
            </w:r>
          </w:p>
        </w:tc>
      </w:tr>
      <w:tr w:rsidR="00210D71" w14:paraId="18DE9CD2" w14:textId="77777777" w:rsidTr="00185E3D">
        <w:tc>
          <w:tcPr>
            <w:tcW w:w="4261" w:type="dxa"/>
          </w:tcPr>
          <w:p w14:paraId="7826CE19" w14:textId="0A71DEA3" w:rsidR="00210D71" w:rsidRDefault="00210D71" w:rsidP="00185E3D">
            <w:pPr>
              <w:spacing w:line="300" w:lineRule="auto"/>
              <w:rPr>
                <w:rFonts w:ascii="Times New Roman" w:hAnsi="Times New Roman"/>
              </w:rPr>
            </w:pPr>
            <w:r>
              <w:rPr>
                <w:rFonts w:ascii="Times New Roman" w:hAnsi="Times New Roman" w:hint="eastAsia"/>
              </w:rPr>
              <w:t>S</w:t>
            </w:r>
            <w:r>
              <w:rPr>
                <w:rFonts w:ascii="Times New Roman" w:hAnsi="Times New Roman"/>
              </w:rPr>
              <w:t>ystem noise voltage</w:t>
            </w:r>
          </w:p>
        </w:tc>
        <w:tc>
          <w:tcPr>
            <w:tcW w:w="4261" w:type="dxa"/>
          </w:tcPr>
          <w:p w14:paraId="03BD8687" w14:textId="601CAF99" w:rsidR="00210D71" w:rsidRDefault="00210D71" w:rsidP="00185E3D">
            <w:pPr>
              <w:spacing w:line="300" w:lineRule="auto"/>
              <w:rPr>
                <w:rFonts w:ascii="Times New Roman" w:hAnsi="Times New Roman"/>
              </w:rPr>
            </w:pPr>
            <w:r w:rsidRPr="00210D71">
              <w:rPr>
                <w:rFonts w:ascii="Times New Roman" w:hAnsi="Times New Roman" w:hint="eastAsia"/>
              </w:rPr>
              <w:t>＜</w:t>
            </w:r>
            <w:r>
              <w:rPr>
                <w:rFonts w:ascii="Times New Roman" w:hAnsi="Times New Roman" w:hint="eastAsia"/>
              </w:rPr>
              <w:t>2mV</w:t>
            </w:r>
          </w:p>
        </w:tc>
      </w:tr>
      <w:tr w:rsidR="00210D71" w14:paraId="079E7303" w14:textId="77777777" w:rsidTr="00185E3D">
        <w:tc>
          <w:tcPr>
            <w:tcW w:w="4261" w:type="dxa"/>
          </w:tcPr>
          <w:p w14:paraId="2F32EB79" w14:textId="2C9D5E99" w:rsidR="00210D71" w:rsidRDefault="00210D71" w:rsidP="00185E3D">
            <w:pPr>
              <w:spacing w:line="300" w:lineRule="auto"/>
              <w:rPr>
                <w:rFonts w:ascii="Times New Roman" w:hAnsi="Times New Roman"/>
              </w:rPr>
            </w:pPr>
            <w:r>
              <w:rPr>
                <w:rFonts w:ascii="Times New Roman" w:hAnsi="Times New Roman" w:hint="eastAsia"/>
              </w:rPr>
              <w:t>D</w:t>
            </w:r>
            <w:r>
              <w:rPr>
                <w:rFonts w:ascii="Times New Roman" w:hAnsi="Times New Roman"/>
              </w:rPr>
              <w:t xml:space="preserve">ynamic range </w:t>
            </w:r>
          </w:p>
        </w:tc>
        <w:tc>
          <w:tcPr>
            <w:tcW w:w="4261" w:type="dxa"/>
          </w:tcPr>
          <w:p w14:paraId="4F8049DD" w14:textId="4B2428C1" w:rsidR="00210D71" w:rsidRDefault="00283BC1" w:rsidP="00185E3D">
            <w:pPr>
              <w:spacing w:line="300" w:lineRule="auto"/>
              <w:rPr>
                <w:rFonts w:ascii="Times New Roman" w:hAnsi="Times New Roman"/>
              </w:rPr>
            </w:pPr>
            <w:r w:rsidRPr="00283BC1">
              <w:rPr>
                <w:rFonts w:ascii="Times New Roman" w:hAnsi="Times New Roman" w:hint="eastAsia"/>
              </w:rPr>
              <w:t>＞</w:t>
            </w:r>
            <w:r w:rsidR="00210D71">
              <w:rPr>
                <w:rFonts w:ascii="Times New Roman" w:hAnsi="Times New Roman" w:hint="eastAsia"/>
              </w:rPr>
              <w:t>138dB</w:t>
            </w:r>
          </w:p>
        </w:tc>
      </w:tr>
      <w:tr w:rsidR="00210D71" w14:paraId="322861DA" w14:textId="77777777" w:rsidTr="00185E3D">
        <w:tc>
          <w:tcPr>
            <w:tcW w:w="4261" w:type="dxa"/>
          </w:tcPr>
          <w:p w14:paraId="64AEF7C1" w14:textId="596F1118" w:rsidR="00210D71" w:rsidRDefault="00283BC1" w:rsidP="00185E3D">
            <w:pPr>
              <w:spacing w:line="300" w:lineRule="auto"/>
              <w:rPr>
                <w:rFonts w:ascii="Times New Roman" w:hAnsi="Times New Roman"/>
              </w:rPr>
            </w:pPr>
            <w:r>
              <w:rPr>
                <w:rFonts w:ascii="Times New Roman" w:hAnsi="Times New Roman" w:hint="eastAsia"/>
              </w:rPr>
              <w:t>A</w:t>
            </w:r>
            <w:r>
              <w:rPr>
                <w:rFonts w:ascii="Times New Roman" w:hAnsi="Times New Roman"/>
              </w:rPr>
              <w:t>mplifier band</w:t>
            </w:r>
          </w:p>
        </w:tc>
        <w:tc>
          <w:tcPr>
            <w:tcW w:w="4261" w:type="dxa"/>
          </w:tcPr>
          <w:p w14:paraId="276393C3" w14:textId="77777777" w:rsidR="00210D71" w:rsidRDefault="00210D71" w:rsidP="00185E3D">
            <w:pPr>
              <w:spacing w:line="300" w:lineRule="auto"/>
              <w:rPr>
                <w:rFonts w:ascii="Times New Roman" w:hAnsi="Times New Roman"/>
              </w:rPr>
            </w:pPr>
            <w:r>
              <w:rPr>
                <w:rFonts w:ascii="Times New Roman" w:hAnsi="Times New Roman" w:hint="eastAsia"/>
              </w:rPr>
              <w:t>10Hz</w:t>
            </w:r>
            <w:r>
              <w:rPr>
                <w:rFonts w:ascii="Times New Roman" w:hAnsi="Times New Roman"/>
              </w:rPr>
              <w:t>~</w:t>
            </w:r>
            <w:r>
              <w:rPr>
                <w:rFonts w:ascii="Times New Roman" w:hAnsi="Times New Roman" w:hint="eastAsia"/>
              </w:rPr>
              <w:t>10kHz</w:t>
            </w:r>
          </w:p>
        </w:tc>
      </w:tr>
      <w:tr w:rsidR="00210D71" w14:paraId="49A5EB85" w14:textId="77777777" w:rsidTr="00185E3D">
        <w:tc>
          <w:tcPr>
            <w:tcW w:w="4261" w:type="dxa"/>
          </w:tcPr>
          <w:p w14:paraId="523EC302" w14:textId="2A3CB59C" w:rsidR="00210D71" w:rsidRDefault="00210D71" w:rsidP="00185E3D">
            <w:pPr>
              <w:spacing w:line="300" w:lineRule="auto"/>
              <w:rPr>
                <w:rFonts w:ascii="Times New Roman" w:hAnsi="Times New Roman"/>
              </w:rPr>
            </w:pPr>
            <w:r>
              <w:rPr>
                <w:rFonts w:ascii="Times New Roman" w:hAnsi="Times New Roman" w:hint="eastAsia"/>
              </w:rPr>
              <w:t>A/D</w:t>
            </w:r>
            <w:r w:rsidR="00283BC1">
              <w:rPr>
                <w:rFonts w:ascii="Times New Roman" w:hAnsi="Times New Roman"/>
              </w:rPr>
              <w:t xml:space="preserve"> </w:t>
            </w:r>
            <w:r w:rsidR="00283BC1">
              <w:rPr>
                <w:rFonts w:ascii="Times New Roman" w:hAnsi="Times New Roman" w:hint="eastAsia"/>
              </w:rPr>
              <w:t>r</w:t>
            </w:r>
            <w:r w:rsidR="00283BC1">
              <w:rPr>
                <w:rFonts w:ascii="Times New Roman" w:hAnsi="Times New Roman"/>
              </w:rPr>
              <w:t>esolution</w:t>
            </w:r>
          </w:p>
        </w:tc>
        <w:tc>
          <w:tcPr>
            <w:tcW w:w="4261" w:type="dxa"/>
          </w:tcPr>
          <w:p w14:paraId="4CCC0342" w14:textId="1421CD16" w:rsidR="00210D71" w:rsidRDefault="00210D71" w:rsidP="00185E3D">
            <w:pPr>
              <w:spacing w:line="300" w:lineRule="auto"/>
              <w:rPr>
                <w:rFonts w:ascii="Times New Roman" w:hAnsi="Times New Roman"/>
              </w:rPr>
            </w:pPr>
            <w:r>
              <w:rPr>
                <w:rFonts w:ascii="Times New Roman" w:hAnsi="Times New Roman" w:hint="eastAsia"/>
              </w:rPr>
              <w:t>16</w:t>
            </w:r>
            <w:r w:rsidR="00283BC1">
              <w:rPr>
                <w:rFonts w:ascii="Times New Roman" w:hAnsi="Times New Roman" w:hint="eastAsia"/>
              </w:rPr>
              <w:t>-</w:t>
            </w:r>
            <w:r w:rsidR="00283BC1">
              <w:rPr>
                <w:rFonts w:ascii="Times New Roman" w:hAnsi="Times New Roman"/>
              </w:rPr>
              <w:t>bit</w:t>
            </w:r>
            <w:r w:rsidR="00283BC1">
              <w:rPr>
                <w:rFonts w:ascii="Times New Roman" w:hAnsi="Times New Roman" w:hint="eastAsia"/>
              </w:rPr>
              <w:t xml:space="preserve"> </w:t>
            </w:r>
            <w:r>
              <w:rPr>
                <w:rFonts w:ascii="Times New Roman" w:hAnsi="Times New Roman" w:hint="eastAsia"/>
              </w:rPr>
              <w:t>A/D</w:t>
            </w:r>
          </w:p>
        </w:tc>
      </w:tr>
      <w:tr w:rsidR="00210D71" w14:paraId="7043991E" w14:textId="77777777" w:rsidTr="00185E3D">
        <w:tc>
          <w:tcPr>
            <w:tcW w:w="4261" w:type="dxa"/>
          </w:tcPr>
          <w:p w14:paraId="7D492069" w14:textId="64A4A5F2" w:rsidR="00210D71" w:rsidRDefault="00283BC1" w:rsidP="00185E3D">
            <w:pPr>
              <w:spacing w:line="300" w:lineRule="auto"/>
              <w:rPr>
                <w:rFonts w:ascii="Times New Roman" w:hAnsi="Times New Roman"/>
              </w:rPr>
            </w:pPr>
            <w:r>
              <w:rPr>
                <w:rFonts w:ascii="Times New Roman" w:hAnsi="Times New Roman"/>
              </w:rPr>
              <w:t>Sampling time interval</w:t>
            </w:r>
          </w:p>
        </w:tc>
        <w:tc>
          <w:tcPr>
            <w:tcW w:w="4261" w:type="dxa"/>
          </w:tcPr>
          <w:p w14:paraId="796D46D7" w14:textId="77777777" w:rsidR="00210D71" w:rsidRDefault="00210D71" w:rsidP="00185E3D">
            <w:pPr>
              <w:spacing w:line="300" w:lineRule="auto"/>
              <w:rPr>
                <w:rFonts w:ascii="Times New Roman" w:hAnsi="Times New Roman"/>
              </w:rPr>
            </w:pPr>
            <w:r>
              <w:rPr>
                <w:rFonts w:ascii="Times New Roman" w:hAnsi="Times New Roman" w:hint="eastAsia"/>
              </w:rPr>
              <w:t>2us</w:t>
            </w:r>
            <w:r>
              <w:rPr>
                <w:rFonts w:ascii="Times New Roman" w:hAnsi="Times New Roman"/>
              </w:rPr>
              <w:t>~</w:t>
            </w:r>
            <w:r>
              <w:rPr>
                <w:rFonts w:ascii="Times New Roman" w:hAnsi="Times New Roman" w:hint="eastAsia"/>
              </w:rPr>
              <w:t>327</w:t>
            </w:r>
            <w:r>
              <w:rPr>
                <w:rFonts w:ascii="Times New Roman" w:hAnsi="Times New Roman"/>
              </w:rPr>
              <w:t>6</w:t>
            </w:r>
            <w:r>
              <w:rPr>
                <w:rFonts w:ascii="Times New Roman" w:hAnsi="Times New Roman" w:hint="eastAsia"/>
              </w:rPr>
              <w:t>8us</w:t>
            </w:r>
          </w:p>
        </w:tc>
      </w:tr>
      <w:tr w:rsidR="00210D71" w14:paraId="525C594B" w14:textId="77777777" w:rsidTr="00185E3D">
        <w:tc>
          <w:tcPr>
            <w:tcW w:w="4261" w:type="dxa"/>
          </w:tcPr>
          <w:p w14:paraId="6C560D34" w14:textId="6C5B556C" w:rsidR="00210D71" w:rsidRDefault="00283BC1" w:rsidP="00185E3D">
            <w:pPr>
              <w:spacing w:line="300" w:lineRule="auto"/>
              <w:rPr>
                <w:rFonts w:ascii="Times New Roman" w:hAnsi="Times New Roman"/>
              </w:rPr>
            </w:pPr>
            <w:r>
              <w:rPr>
                <w:rFonts w:ascii="Times New Roman" w:hAnsi="Times New Roman" w:hint="eastAsia"/>
              </w:rPr>
              <w:lastRenderedPageBreak/>
              <w:t>S</w:t>
            </w:r>
            <w:r>
              <w:rPr>
                <w:rFonts w:ascii="Times New Roman" w:hAnsi="Times New Roman"/>
              </w:rPr>
              <w:t>ampling length</w:t>
            </w:r>
          </w:p>
        </w:tc>
        <w:tc>
          <w:tcPr>
            <w:tcW w:w="4261" w:type="dxa"/>
          </w:tcPr>
          <w:p w14:paraId="3C458717" w14:textId="1887F976" w:rsidR="00210D71" w:rsidRDefault="00210D71" w:rsidP="00185E3D">
            <w:pPr>
              <w:spacing w:line="300" w:lineRule="auto"/>
              <w:rPr>
                <w:rFonts w:ascii="Times New Roman" w:hAnsi="Times New Roman"/>
              </w:rPr>
            </w:pPr>
            <w:r>
              <w:rPr>
                <w:rFonts w:ascii="Times New Roman" w:hAnsi="Times New Roman" w:hint="eastAsia"/>
              </w:rPr>
              <w:t>1024</w:t>
            </w:r>
            <w:r w:rsidR="00283BC1">
              <w:rPr>
                <w:rFonts w:ascii="Times New Roman" w:hAnsi="Times New Roman" w:hint="eastAsia"/>
              </w:rPr>
              <w:t>,</w:t>
            </w:r>
            <w:r w:rsidR="00283BC1">
              <w:rPr>
                <w:rFonts w:ascii="Times New Roman" w:hAnsi="Times New Roman"/>
              </w:rPr>
              <w:t xml:space="preserve"> </w:t>
            </w:r>
            <w:r>
              <w:rPr>
                <w:rFonts w:ascii="Times New Roman" w:hAnsi="Times New Roman" w:hint="eastAsia"/>
              </w:rPr>
              <w:t>2048</w:t>
            </w:r>
            <w:r w:rsidR="00283BC1">
              <w:rPr>
                <w:rFonts w:ascii="Times New Roman" w:hAnsi="Times New Roman" w:hint="eastAsia"/>
              </w:rPr>
              <w:t>,</w:t>
            </w:r>
            <w:r w:rsidR="00283BC1">
              <w:rPr>
                <w:rFonts w:ascii="Times New Roman" w:hAnsi="Times New Roman"/>
              </w:rPr>
              <w:t xml:space="preserve"> </w:t>
            </w:r>
            <w:r>
              <w:rPr>
                <w:rFonts w:ascii="Times New Roman" w:hAnsi="Times New Roman" w:hint="eastAsia"/>
              </w:rPr>
              <w:t>4096</w:t>
            </w:r>
          </w:p>
        </w:tc>
      </w:tr>
      <w:tr w:rsidR="00210D71" w14:paraId="28A8C542" w14:textId="77777777" w:rsidTr="00185E3D">
        <w:tc>
          <w:tcPr>
            <w:tcW w:w="4261" w:type="dxa"/>
          </w:tcPr>
          <w:p w14:paraId="3BDA6737" w14:textId="141C88CE" w:rsidR="00210D71" w:rsidRDefault="00283BC1" w:rsidP="00185E3D">
            <w:pPr>
              <w:spacing w:line="300" w:lineRule="auto"/>
              <w:rPr>
                <w:rFonts w:ascii="Times New Roman" w:hAnsi="Times New Roman"/>
              </w:rPr>
            </w:pPr>
            <w:r>
              <w:rPr>
                <w:rFonts w:ascii="Times New Roman" w:hAnsi="Times New Roman" w:hint="eastAsia"/>
              </w:rPr>
              <w:t>T</w:t>
            </w:r>
            <w:r>
              <w:rPr>
                <w:rFonts w:ascii="Times New Roman" w:hAnsi="Times New Roman"/>
              </w:rPr>
              <w:t>ime indication error</w:t>
            </w:r>
          </w:p>
        </w:tc>
        <w:tc>
          <w:tcPr>
            <w:tcW w:w="4261" w:type="dxa"/>
          </w:tcPr>
          <w:p w14:paraId="44B68212" w14:textId="6F77BB87" w:rsidR="00210D71" w:rsidRDefault="00283BC1" w:rsidP="00185E3D">
            <w:pPr>
              <w:spacing w:line="300" w:lineRule="auto"/>
              <w:rPr>
                <w:rFonts w:ascii="Times New Roman" w:hAnsi="Times New Roman"/>
              </w:rPr>
            </w:pPr>
            <w:r w:rsidRPr="00283BC1">
              <w:rPr>
                <w:rFonts w:ascii="Times New Roman" w:hAnsi="Times New Roman" w:hint="eastAsia"/>
              </w:rPr>
              <w:t>＜</w:t>
            </w:r>
            <w:r w:rsidR="00210D71">
              <w:rPr>
                <w:rFonts w:ascii="Times New Roman" w:hAnsi="Times New Roman" w:hint="eastAsia"/>
              </w:rPr>
              <w:t>1%</w:t>
            </w:r>
          </w:p>
        </w:tc>
      </w:tr>
      <w:tr w:rsidR="00210D71" w14:paraId="58EF309A" w14:textId="77777777" w:rsidTr="00185E3D">
        <w:tc>
          <w:tcPr>
            <w:tcW w:w="4261" w:type="dxa"/>
          </w:tcPr>
          <w:p w14:paraId="6DA42AD9" w14:textId="42C1EF70" w:rsidR="00210D71" w:rsidRDefault="00283BC1" w:rsidP="00185E3D">
            <w:pPr>
              <w:spacing w:line="300" w:lineRule="auto"/>
              <w:rPr>
                <w:rFonts w:ascii="Times New Roman" w:hAnsi="Times New Roman"/>
              </w:rPr>
            </w:pPr>
            <w:r>
              <w:rPr>
                <w:rFonts w:ascii="Times New Roman" w:hAnsi="Times New Roman" w:hint="eastAsia"/>
              </w:rPr>
              <w:t>N</w:t>
            </w:r>
            <w:r>
              <w:rPr>
                <w:rFonts w:ascii="Times New Roman" w:hAnsi="Times New Roman"/>
              </w:rPr>
              <w:t>umber of channels</w:t>
            </w:r>
          </w:p>
        </w:tc>
        <w:tc>
          <w:tcPr>
            <w:tcW w:w="4261" w:type="dxa"/>
          </w:tcPr>
          <w:p w14:paraId="4E0CB7AC" w14:textId="77777777" w:rsidR="00210D71" w:rsidRDefault="00210D71" w:rsidP="00185E3D">
            <w:pPr>
              <w:spacing w:line="300" w:lineRule="auto"/>
              <w:rPr>
                <w:rFonts w:ascii="Times New Roman" w:hAnsi="Times New Roman"/>
              </w:rPr>
            </w:pPr>
            <w:r>
              <w:rPr>
                <w:rFonts w:ascii="Times New Roman" w:hAnsi="Times New Roman" w:hint="eastAsia"/>
              </w:rPr>
              <w:t>1</w:t>
            </w:r>
          </w:p>
        </w:tc>
      </w:tr>
      <w:tr w:rsidR="00210D71" w14:paraId="724395E1" w14:textId="77777777" w:rsidTr="00185E3D">
        <w:tc>
          <w:tcPr>
            <w:tcW w:w="4261" w:type="dxa"/>
          </w:tcPr>
          <w:p w14:paraId="6B286C18" w14:textId="02928BDD" w:rsidR="00210D71" w:rsidRDefault="00283BC1" w:rsidP="00185E3D">
            <w:pPr>
              <w:spacing w:line="300" w:lineRule="auto"/>
              <w:rPr>
                <w:rFonts w:ascii="Times New Roman" w:hAnsi="Times New Roman"/>
              </w:rPr>
            </w:pPr>
            <w:r>
              <w:rPr>
                <w:rFonts w:ascii="Times New Roman" w:hAnsi="Times New Roman" w:hint="eastAsia"/>
              </w:rPr>
              <w:t>M</w:t>
            </w:r>
            <w:r>
              <w:rPr>
                <w:rFonts w:ascii="Times New Roman" w:hAnsi="Times New Roman"/>
              </w:rPr>
              <w:t>agnification</w:t>
            </w:r>
          </w:p>
        </w:tc>
        <w:tc>
          <w:tcPr>
            <w:tcW w:w="4261" w:type="dxa"/>
          </w:tcPr>
          <w:p w14:paraId="08C7C0FE" w14:textId="77777777" w:rsidR="00210D71" w:rsidRDefault="00210D71" w:rsidP="00185E3D">
            <w:pPr>
              <w:spacing w:line="300" w:lineRule="auto"/>
              <w:rPr>
                <w:rFonts w:ascii="Times New Roman" w:hAnsi="Times New Roman"/>
              </w:rPr>
            </w:pPr>
            <w:r>
              <w:rPr>
                <w:rFonts w:ascii="Times New Roman" w:hAnsi="Times New Roman" w:hint="eastAsia"/>
              </w:rPr>
              <w:t>1</w:t>
            </w:r>
            <w:r>
              <w:rPr>
                <w:rFonts w:ascii="Times New Roman" w:hAnsi="Times New Roman"/>
              </w:rPr>
              <w:t>~</w:t>
            </w:r>
            <w:r>
              <w:rPr>
                <w:rFonts w:ascii="Times New Roman" w:hAnsi="Times New Roman" w:hint="eastAsia"/>
              </w:rPr>
              <w:t>128</w:t>
            </w:r>
          </w:p>
        </w:tc>
      </w:tr>
      <w:tr w:rsidR="00210D71" w14:paraId="05D09F6C" w14:textId="77777777" w:rsidTr="00185E3D">
        <w:tc>
          <w:tcPr>
            <w:tcW w:w="4261" w:type="dxa"/>
          </w:tcPr>
          <w:p w14:paraId="25D9CF20" w14:textId="0D60D87E" w:rsidR="00210D71" w:rsidRDefault="00283BC1" w:rsidP="00185E3D">
            <w:pPr>
              <w:spacing w:line="300" w:lineRule="auto"/>
              <w:rPr>
                <w:rFonts w:ascii="Times New Roman" w:hAnsi="Times New Roman"/>
              </w:rPr>
            </w:pPr>
            <w:r>
              <w:rPr>
                <w:rFonts w:ascii="Times New Roman" w:hAnsi="Times New Roman" w:hint="eastAsia"/>
              </w:rPr>
              <w:t>T</w:t>
            </w:r>
            <w:r>
              <w:rPr>
                <w:rFonts w:ascii="Times New Roman" w:hAnsi="Times New Roman"/>
              </w:rPr>
              <w:t>rigger method</w:t>
            </w:r>
          </w:p>
        </w:tc>
        <w:tc>
          <w:tcPr>
            <w:tcW w:w="4261" w:type="dxa"/>
          </w:tcPr>
          <w:p w14:paraId="2FEBD82A" w14:textId="359F7592" w:rsidR="00210D71" w:rsidRDefault="00283BC1" w:rsidP="00185E3D">
            <w:pPr>
              <w:spacing w:line="300" w:lineRule="auto"/>
              <w:rPr>
                <w:rFonts w:ascii="Times New Roman" w:hAnsi="Times New Roman"/>
              </w:rPr>
            </w:pPr>
            <w:r>
              <w:rPr>
                <w:rFonts w:ascii="Times New Roman" w:hAnsi="Times New Roman"/>
              </w:rPr>
              <w:t>Signal trigger</w:t>
            </w:r>
          </w:p>
        </w:tc>
      </w:tr>
      <w:tr w:rsidR="00210D71" w14:paraId="7BD48B5F" w14:textId="77777777" w:rsidTr="00185E3D">
        <w:tc>
          <w:tcPr>
            <w:tcW w:w="4261" w:type="dxa"/>
          </w:tcPr>
          <w:p w14:paraId="2F80B5BF" w14:textId="7F50FB31" w:rsidR="00210D71" w:rsidRDefault="00283BC1" w:rsidP="00185E3D">
            <w:pPr>
              <w:spacing w:line="300" w:lineRule="auto"/>
              <w:rPr>
                <w:rFonts w:ascii="Times New Roman" w:hAnsi="Times New Roman"/>
              </w:rPr>
            </w:pPr>
            <w:r>
              <w:rPr>
                <w:rFonts w:ascii="Times New Roman" w:hAnsi="Times New Roman" w:hint="eastAsia"/>
              </w:rPr>
              <w:t>S</w:t>
            </w:r>
            <w:r>
              <w:rPr>
                <w:rFonts w:ascii="Times New Roman" w:hAnsi="Times New Roman"/>
              </w:rPr>
              <w:t>ensor sensitivity</w:t>
            </w:r>
          </w:p>
        </w:tc>
        <w:tc>
          <w:tcPr>
            <w:tcW w:w="4261" w:type="dxa"/>
          </w:tcPr>
          <w:p w14:paraId="77C92D1C" w14:textId="77777777" w:rsidR="00210D71" w:rsidRDefault="00210D71" w:rsidP="00185E3D">
            <w:pPr>
              <w:spacing w:line="300" w:lineRule="auto"/>
              <w:rPr>
                <w:rFonts w:ascii="Times New Roman" w:hAnsi="Times New Roman"/>
              </w:rPr>
            </w:pPr>
            <w:r>
              <w:rPr>
                <w:rFonts w:ascii="Times New Roman" w:hAnsi="Times New Roman" w:hint="eastAsia"/>
              </w:rPr>
              <w:t>100</w:t>
            </w:r>
            <w:r>
              <w:rPr>
                <w:rFonts w:ascii="Times New Roman" w:hAnsi="Times New Roman"/>
              </w:rPr>
              <w:t>mV/g</w:t>
            </w:r>
          </w:p>
        </w:tc>
      </w:tr>
      <w:tr w:rsidR="00210D71" w14:paraId="1CA03E3D" w14:textId="77777777" w:rsidTr="00185E3D">
        <w:tc>
          <w:tcPr>
            <w:tcW w:w="4261" w:type="dxa"/>
          </w:tcPr>
          <w:p w14:paraId="23F3B3A0" w14:textId="501DC35E" w:rsidR="00210D71" w:rsidRDefault="00283BC1" w:rsidP="00185E3D">
            <w:pPr>
              <w:spacing w:line="300" w:lineRule="auto"/>
              <w:rPr>
                <w:rFonts w:ascii="Times New Roman" w:hAnsi="Times New Roman"/>
              </w:rPr>
            </w:pPr>
            <w:r>
              <w:rPr>
                <w:rFonts w:ascii="Times New Roman" w:hAnsi="Times New Roman" w:hint="eastAsia"/>
              </w:rPr>
              <w:t>S</w:t>
            </w:r>
            <w:r>
              <w:rPr>
                <w:rFonts w:ascii="Times New Roman" w:hAnsi="Times New Roman"/>
              </w:rPr>
              <w:t>ensor band</w:t>
            </w:r>
          </w:p>
        </w:tc>
        <w:tc>
          <w:tcPr>
            <w:tcW w:w="4261" w:type="dxa"/>
          </w:tcPr>
          <w:p w14:paraId="573EBB31" w14:textId="77777777" w:rsidR="00210D71" w:rsidRDefault="00210D71" w:rsidP="00185E3D">
            <w:pPr>
              <w:spacing w:line="300" w:lineRule="auto"/>
              <w:rPr>
                <w:rFonts w:ascii="Times New Roman" w:hAnsi="Times New Roman"/>
              </w:rPr>
            </w:pPr>
            <w:r>
              <w:rPr>
                <w:rFonts w:ascii="Times New Roman" w:hAnsi="Times New Roman" w:hint="eastAsia"/>
              </w:rPr>
              <w:t>1</w:t>
            </w:r>
            <w:r>
              <w:rPr>
                <w:rFonts w:ascii="Times New Roman" w:hAnsi="Times New Roman"/>
              </w:rPr>
              <w:t>-10000Hz</w:t>
            </w:r>
          </w:p>
        </w:tc>
      </w:tr>
      <w:tr w:rsidR="00210D71" w14:paraId="2CB9BEE6" w14:textId="77777777" w:rsidTr="00185E3D">
        <w:tc>
          <w:tcPr>
            <w:tcW w:w="4261" w:type="dxa"/>
          </w:tcPr>
          <w:p w14:paraId="4A80722A" w14:textId="3501BBF6" w:rsidR="00210D71" w:rsidRDefault="00283BC1" w:rsidP="00185E3D">
            <w:pPr>
              <w:spacing w:line="300" w:lineRule="auto"/>
              <w:rPr>
                <w:rFonts w:ascii="Times New Roman" w:hAnsi="Times New Roman"/>
              </w:rPr>
            </w:pPr>
            <w:r>
              <w:rPr>
                <w:rFonts w:ascii="Times New Roman" w:hAnsi="Times New Roman" w:hint="eastAsia"/>
              </w:rPr>
              <w:t>C</w:t>
            </w:r>
            <w:r>
              <w:rPr>
                <w:rFonts w:ascii="Times New Roman" w:hAnsi="Times New Roman"/>
              </w:rPr>
              <w:t>ontinuous working time</w:t>
            </w:r>
          </w:p>
        </w:tc>
        <w:tc>
          <w:tcPr>
            <w:tcW w:w="4261" w:type="dxa"/>
          </w:tcPr>
          <w:p w14:paraId="3CA8A474" w14:textId="5FB91265" w:rsidR="00210D71" w:rsidRDefault="00283BC1" w:rsidP="00185E3D">
            <w:pPr>
              <w:spacing w:line="300" w:lineRule="auto"/>
              <w:rPr>
                <w:rFonts w:ascii="Times New Roman" w:hAnsi="Times New Roman"/>
              </w:rPr>
            </w:pPr>
            <w:r>
              <w:rPr>
                <w:rFonts w:ascii="Times New Roman" w:hAnsi="Times New Roman"/>
              </w:rPr>
              <w:t xml:space="preserve">More than </w:t>
            </w:r>
            <w:r w:rsidR="00210D71">
              <w:rPr>
                <w:rFonts w:ascii="Times New Roman" w:hAnsi="Times New Roman"/>
              </w:rPr>
              <w:t>10</w:t>
            </w:r>
            <w:r>
              <w:rPr>
                <w:rFonts w:ascii="Times New Roman" w:hAnsi="Times New Roman"/>
              </w:rPr>
              <w:t xml:space="preserve"> </w:t>
            </w:r>
            <w:r>
              <w:rPr>
                <w:rFonts w:ascii="Times New Roman" w:hAnsi="Times New Roman" w:hint="eastAsia"/>
              </w:rPr>
              <w:t>h</w:t>
            </w:r>
            <w:r>
              <w:rPr>
                <w:rFonts w:ascii="Times New Roman" w:hAnsi="Times New Roman"/>
              </w:rPr>
              <w:t>ours</w:t>
            </w:r>
          </w:p>
        </w:tc>
      </w:tr>
      <w:tr w:rsidR="00210D71" w14:paraId="2033F559" w14:textId="77777777" w:rsidTr="00185E3D">
        <w:tc>
          <w:tcPr>
            <w:tcW w:w="4261" w:type="dxa"/>
          </w:tcPr>
          <w:p w14:paraId="6CDD3F57" w14:textId="482823F6" w:rsidR="00210D71" w:rsidRDefault="00283BC1" w:rsidP="00185E3D">
            <w:pPr>
              <w:spacing w:line="300" w:lineRule="auto"/>
              <w:rPr>
                <w:rFonts w:ascii="Times New Roman" w:hAnsi="Times New Roman"/>
              </w:rPr>
            </w:pPr>
            <w:r>
              <w:rPr>
                <w:rFonts w:ascii="Times New Roman" w:hAnsi="Times New Roman" w:hint="eastAsia"/>
              </w:rPr>
              <w:t>P</w:t>
            </w:r>
            <w:r>
              <w:rPr>
                <w:rFonts w:ascii="Times New Roman" w:hAnsi="Times New Roman"/>
              </w:rPr>
              <w:t>owder supply</w:t>
            </w:r>
          </w:p>
        </w:tc>
        <w:tc>
          <w:tcPr>
            <w:tcW w:w="4261" w:type="dxa"/>
          </w:tcPr>
          <w:p w14:paraId="7ED3D8E0" w14:textId="438E9162" w:rsidR="00210D71" w:rsidRDefault="00283BC1" w:rsidP="00185E3D">
            <w:pPr>
              <w:spacing w:line="300" w:lineRule="auto"/>
              <w:rPr>
                <w:rFonts w:ascii="Times New Roman" w:hAnsi="Times New Roman"/>
              </w:rPr>
            </w:pPr>
            <w:r>
              <w:rPr>
                <w:rFonts w:ascii="Times New Roman" w:hAnsi="Times New Roman" w:hint="eastAsia"/>
              </w:rPr>
              <w:t>B</w:t>
            </w:r>
            <w:r>
              <w:rPr>
                <w:rFonts w:ascii="Times New Roman" w:hAnsi="Times New Roman"/>
              </w:rPr>
              <w:t>uilt-in rechargeable lithium battery</w:t>
            </w:r>
            <w:r w:rsidR="00210D71">
              <w:rPr>
                <w:rFonts w:ascii="Times New Roman" w:hAnsi="Times New Roman" w:hint="eastAsia"/>
              </w:rPr>
              <w:t>（</w:t>
            </w:r>
            <w:r w:rsidR="00210D71">
              <w:rPr>
                <w:rFonts w:ascii="Times New Roman" w:hAnsi="Times New Roman" w:hint="eastAsia"/>
              </w:rPr>
              <w:t>+</w:t>
            </w:r>
            <w:r w:rsidR="00210D71">
              <w:rPr>
                <w:rFonts w:ascii="Times New Roman" w:hAnsi="Times New Roman"/>
              </w:rPr>
              <w:t>7.4</w:t>
            </w:r>
            <w:r w:rsidR="00210D71">
              <w:rPr>
                <w:rFonts w:ascii="Times New Roman" w:hAnsi="Times New Roman" w:hint="eastAsia"/>
              </w:rPr>
              <w:t>V</w:t>
            </w:r>
            <w:r w:rsidR="00210D71">
              <w:rPr>
                <w:rFonts w:ascii="Times New Roman" w:hAnsi="Times New Roman" w:hint="eastAsia"/>
              </w:rPr>
              <w:t>）</w:t>
            </w:r>
          </w:p>
        </w:tc>
      </w:tr>
      <w:tr w:rsidR="00210D71" w14:paraId="6772DEA2" w14:textId="77777777" w:rsidTr="00185E3D">
        <w:tc>
          <w:tcPr>
            <w:tcW w:w="4261" w:type="dxa"/>
          </w:tcPr>
          <w:p w14:paraId="0458276F" w14:textId="3C98A82F" w:rsidR="00210D71" w:rsidRDefault="00283BC1" w:rsidP="00185E3D">
            <w:pPr>
              <w:spacing w:line="300" w:lineRule="auto"/>
              <w:rPr>
                <w:rFonts w:ascii="Times New Roman" w:hAnsi="Times New Roman"/>
              </w:rPr>
            </w:pPr>
            <w:r>
              <w:rPr>
                <w:rFonts w:ascii="Times New Roman" w:hAnsi="Times New Roman" w:hint="eastAsia"/>
              </w:rPr>
              <w:t>W</w:t>
            </w:r>
            <w:r>
              <w:rPr>
                <w:rFonts w:ascii="Times New Roman" w:hAnsi="Times New Roman"/>
              </w:rPr>
              <w:t>eight</w:t>
            </w:r>
          </w:p>
        </w:tc>
        <w:tc>
          <w:tcPr>
            <w:tcW w:w="4261" w:type="dxa"/>
          </w:tcPr>
          <w:p w14:paraId="44ED8778" w14:textId="77777777" w:rsidR="00210D71" w:rsidRDefault="00210D71" w:rsidP="00185E3D">
            <w:pPr>
              <w:spacing w:line="300" w:lineRule="auto"/>
              <w:rPr>
                <w:rFonts w:ascii="Times New Roman" w:hAnsi="Times New Roman"/>
              </w:rPr>
            </w:pPr>
            <w:r>
              <w:rPr>
                <w:rFonts w:ascii="Times New Roman" w:hAnsi="Times New Roman" w:hint="eastAsia"/>
              </w:rPr>
              <w:t>1</w:t>
            </w:r>
            <w:r>
              <w:rPr>
                <w:rFonts w:ascii="Times New Roman" w:hAnsi="Times New Roman"/>
              </w:rPr>
              <w:t>.24Kg</w:t>
            </w:r>
          </w:p>
        </w:tc>
      </w:tr>
      <w:tr w:rsidR="00210D71" w14:paraId="7B17D0E6" w14:textId="77777777" w:rsidTr="00185E3D">
        <w:tc>
          <w:tcPr>
            <w:tcW w:w="4261" w:type="dxa"/>
          </w:tcPr>
          <w:p w14:paraId="3CD3D71A" w14:textId="35019674" w:rsidR="00210D71" w:rsidRDefault="00283BC1" w:rsidP="00185E3D">
            <w:pPr>
              <w:spacing w:line="300" w:lineRule="auto"/>
              <w:rPr>
                <w:rFonts w:ascii="Times New Roman" w:hAnsi="Times New Roman"/>
              </w:rPr>
            </w:pPr>
            <w:r>
              <w:rPr>
                <w:rFonts w:ascii="Times New Roman" w:hAnsi="Times New Roman" w:hint="eastAsia"/>
              </w:rPr>
              <w:t>S</w:t>
            </w:r>
            <w:r>
              <w:rPr>
                <w:rFonts w:ascii="Times New Roman" w:hAnsi="Times New Roman"/>
              </w:rPr>
              <w:t>ize</w:t>
            </w:r>
          </w:p>
        </w:tc>
        <w:tc>
          <w:tcPr>
            <w:tcW w:w="4261" w:type="dxa"/>
          </w:tcPr>
          <w:p w14:paraId="25EFC9A7" w14:textId="73429687" w:rsidR="00210D71" w:rsidRDefault="00210D71" w:rsidP="00185E3D">
            <w:pPr>
              <w:spacing w:line="300" w:lineRule="auto"/>
              <w:rPr>
                <w:rFonts w:ascii="Times New Roman" w:hAnsi="Times New Roman"/>
              </w:rPr>
            </w:pPr>
            <w:r>
              <w:rPr>
                <w:rFonts w:ascii="Times New Roman" w:hAnsi="Times New Roman" w:hint="eastAsia"/>
              </w:rPr>
              <w:t>2</w:t>
            </w:r>
            <w:r>
              <w:rPr>
                <w:rFonts w:ascii="Times New Roman" w:hAnsi="Times New Roman"/>
              </w:rPr>
              <w:t>20*160*50</w:t>
            </w:r>
            <w:r w:rsidR="00283BC1">
              <w:rPr>
                <w:rFonts w:ascii="Times New Roman" w:hAnsi="Times New Roman"/>
              </w:rPr>
              <w:t>mm</w:t>
            </w:r>
          </w:p>
        </w:tc>
      </w:tr>
      <w:tr w:rsidR="00210D71" w14:paraId="2020FF40" w14:textId="77777777" w:rsidTr="00185E3D">
        <w:tc>
          <w:tcPr>
            <w:tcW w:w="4261" w:type="dxa"/>
          </w:tcPr>
          <w:p w14:paraId="5BB60176" w14:textId="6640C8EB" w:rsidR="00210D71" w:rsidRDefault="00283BC1" w:rsidP="00185E3D">
            <w:pPr>
              <w:spacing w:line="300" w:lineRule="auto"/>
              <w:rPr>
                <w:rFonts w:ascii="Times New Roman" w:hAnsi="Times New Roman"/>
              </w:rPr>
            </w:pPr>
            <w:r>
              <w:rPr>
                <w:rFonts w:ascii="Times New Roman" w:hAnsi="Times New Roman" w:hint="eastAsia"/>
              </w:rPr>
              <w:t>D</w:t>
            </w:r>
            <w:r>
              <w:rPr>
                <w:rFonts w:ascii="Times New Roman" w:hAnsi="Times New Roman"/>
              </w:rPr>
              <w:t>isplay</w:t>
            </w:r>
          </w:p>
        </w:tc>
        <w:tc>
          <w:tcPr>
            <w:tcW w:w="4261" w:type="dxa"/>
          </w:tcPr>
          <w:p w14:paraId="7062FA16" w14:textId="78120A05" w:rsidR="00210D71" w:rsidRDefault="00283BC1" w:rsidP="00185E3D">
            <w:pPr>
              <w:spacing w:line="300" w:lineRule="auto"/>
              <w:rPr>
                <w:rFonts w:ascii="Times New Roman" w:hAnsi="Times New Roman"/>
              </w:rPr>
            </w:pPr>
            <w:r>
              <w:rPr>
                <w:rFonts w:ascii="Times New Roman" w:hAnsi="Times New Roman"/>
              </w:rPr>
              <w:t xml:space="preserve">Capacitive screen </w:t>
            </w:r>
            <w:r w:rsidR="00210D71">
              <w:rPr>
                <w:rFonts w:ascii="Times New Roman" w:hAnsi="Times New Roman" w:hint="eastAsia"/>
              </w:rPr>
              <w:t xml:space="preserve">640*480 </w:t>
            </w:r>
          </w:p>
        </w:tc>
      </w:tr>
      <w:tr w:rsidR="00210D71" w14:paraId="1C0F529E" w14:textId="77777777" w:rsidTr="00185E3D">
        <w:tc>
          <w:tcPr>
            <w:tcW w:w="4261" w:type="dxa"/>
          </w:tcPr>
          <w:p w14:paraId="2CED0B66" w14:textId="75A88093" w:rsidR="00210D71" w:rsidRDefault="00283BC1" w:rsidP="00185E3D">
            <w:pPr>
              <w:spacing w:line="300" w:lineRule="auto"/>
              <w:rPr>
                <w:rFonts w:ascii="Times New Roman" w:hAnsi="Times New Roman"/>
              </w:rPr>
            </w:pPr>
            <w:r>
              <w:rPr>
                <w:rFonts w:ascii="Times New Roman" w:hAnsi="Times New Roman" w:hint="eastAsia"/>
              </w:rPr>
              <w:t>O</w:t>
            </w:r>
            <w:r>
              <w:rPr>
                <w:rFonts w:ascii="Times New Roman" w:hAnsi="Times New Roman"/>
              </w:rPr>
              <w:t>peration method</w:t>
            </w:r>
          </w:p>
        </w:tc>
        <w:tc>
          <w:tcPr>
            <w:tcW w:w="4261" w:type="dxa"/>
          </w:tcPr>
          <w:p w14:paraId="1CDB1708" w14:textId="119E768F" w:rsidR="00210D71" w:rsidRDefault="00283BC1" w:rsidP="00185E3D">
            <w:pPr>
              <w:spacing w:line="300" w:lineRule="auto"/>
              <w:rPr>
                <w:rFonts w:ascii="Times New Roman" w:hAnsi="Times New Roman"/>
              </w:rPr>
            </w:pPr>
            <w:r>
              <w:rPr>
                <w:rFonts w:ascii="Times New Roman" w:hAnsi="Times New Roman" w:hint="eastAsia"/>
              </w:rPr>
              <w:t>T</w:t>
            </w:r>
            <w:r>
              <w:rPr>
                <w:rFonts w:ascii="Times New Roman" w:hAnsi="Times New Roman"/>
              </w:rPr>
              <w:t>ouch</w:t>
            </w:r>
          </w:p>
        </w:tc>
      </w:tr>
    </w:tbl>
    <w:p w14:paraId="02E1EDCF" w14:textId="77777777" w:rsidR="00210D71" w:rsidRPr="00210D71" w:rsidRDefault="00210D71" w:rsidP="00210D71">
      <w:pPr>
        <w:rPr>
          <w:rFonts w:ascii="Times New Roman" w:hAnsi="Times New Roman" w:cs="Times New Roman"/>
          <w:b/>
          <w:bCs/>
          <w:sz w:val="28"/>
          <w:szCs w:val="28"/>
        </w:rPr>
      </w:pPr>
    </w:p>
    <w:p w14:paraId="49B8B3B3" w14:textId="4DD2C0AE" w:rsidR="00210D71" w:rsidRPr="00210D71" w:rsidRDefault="00210D71" w:rsidP="00210D71">
      <w:pPr>
        <w:rPr>
          <w:rFonts w:ascii="Times New Roman" w:hAnsi="Times New Roman" w:cs="Times New Roman"/>
          <w:sz w:val="32"/>
          <w:szCs w:val="32"/>
        </w:rPr>
      </w:pPr>
    </w:p>
    <w:p w14:paraId="2936A735" w14:textId="77777777" w:rsidR="00210D71" w:rsidRPr="00210D71" w:rsidRDefault="00210D71" w:rsidP="00210D71">
      <w:pPr>
        <w:rPr>
          <w:rFonts w:ascii="Times New Roman" w:hAnsi="Times New Roman" w:cs="Times New Roman"/>
          <w:sz w:val="32"/>
          <w:szCs w:val="32"/>
        </w:rPr>
      </w:pPr>
    </w:p>
    <w:sectPr w:rsidR="00210D71" w:rsidRPr="00210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FD2E" w14:textId="77777777" w:rsidR="005A1067" w:rsidRDefault="005A1067" w:rsidP="00210D71">
      <w:r>
        <w:separator/>
      </w:r>
    </w:p>
  </w:endnote>
  <w:endnote w:type="continuationSeparator" w:id="0">
    <w:p w14:paraId="42259BE2" w14:textId="77777777" w:rsidR="005A1067" w:rsidRDefault="005A1067" w:rsidP="0021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3795" w14:textId="77777777" w:rsidR="005A1067" w:rsidRDefault="005A1067" w:rsidP="00210D71">
      <w:r>
        <w:separator/>
      </w:r>
    </w:p>
  </w:footnote>
  <w:footnote w:type="continuationSeparator" w:id="0">
    <w:p w14:paraId="7A21F7EC" w14:textId="77777777" w:rsidR="005A1067" w:rsidRDefault="005A1067" w:rsidP="00210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5F"/>
    <w:rsid w:val="00210D71"/>
    <w:rsid w:val="00283BC1"/>
    <w:rsid w:val="0033775F"/>
    <w:rsid w:val="005A1067"/>
    <w:rsid w:val="00B74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CED36"/>
  <w15:chartTrackingRefBased/>
  <w15:docId w15:val="{167B5FBF-BBF6-412E-989A-46D058E0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D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0D71"/>
    <w:rPr>
      <w:sz w:val="18"/>
      <w:szCs w:val="18"/>
    </w:rPr>
  </w:style>
  <w:style w:type="paragraph" w:styleId="a5">
    <w:name w:val="footer"/>
    <w:basedOn w:val="a"/>
    <w:link w:val="a6"/>
    <w:uiPriority w:val="99"/>
    <w:unhideWhenUsed/>
    <w:rsid w:val="00210D71"/>
    <w:pPr>
      <w:tabs>
        <w:tab w:val="center" w:pos="4153"/>
        <w:tab w:val="right" w:pos="8306"/>
      </w:tabs>
      <w:snapToGrid w:val="0"/>
      <w:jc w:val="left"/>
    </w:pPr>
    <w:rPr>
      <w:sz w:val="18"/>
      <w:szCs w:val="18"/>
    </w:rPr>
  </w:style>
  <w:style w:type="character" w:customStyle="1" w:styleId="a6">
    <w:name w:val="页脚 字符"/>
    <w:basedOn w:val="a0"/>
    <w:link w:val="a5"/>
    <w:uiPriority w:val="99"/>
    <w:rsid w:val="00210D71"/>
    <w:rPr>
      <w:sz w:val="18"/>
      <w:szCs w:val="18"/>
    </w:rPr>
  </w:style>
  <w:style w:type="table" w:styleId="a7">
    <w:name w:val="Table Grid"/>
    <w:basedOn w:val="a1"/>
    <w:rsid w:val="00210D7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2020-03-31T03:18:00Z</dcterms:created>
  <dcterms:modified xsi:type="dcterms:W3CDTF">2020-03-31T03:36:00Z</dcterms:modified>
</cp:coreProperties>
</file>