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cs="宋体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 w:ascii="Times New Roman" w:hAnsi="Times New Roman" w:cs="宋体"/>
          <w:b/>
          <w:bCs/>
          <w:sz w:val="40"/>
          <w:szCs w:val="40"/>
        </w:rPr>
      </w:pPr>
      <w:r>
        <w:rPr>
          <w:rFonts w:hint="eastAsia" w:ascii="Times New Roman" w:hAnsi="Times New Roman" w:cs="宋体" w:eastAsiaTheme="minor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321310</wp:posOffset>
            </wp:positionV>
            <wp:extent cx="6759575" cy="5068570"/>
            <wp:effectExtent l="0" t="0" r="0" b="0"/>
            <wp:wrapNone/>
            <wp:docPr id="6" name="图片 6" descr="未标题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未标题-1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575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宋体"/>
          <w:b/>
          <w:bCs/>
          <w:sz w:val="40"/>
          <w:szCs w:val="40"/>
          <w:lang w:val="en-US" w:eastAsia="zh-CN"/>
        </w:rPr>
        <w:t>GTJ-LQ50</w:t>
      </w:r>
      <w:r>
        <w:rPr>
          <w:rFonts w:hint="eastAsia" w:ascii="Times New Roman" w:hAnsi="Times New Roman" w:cs="宋体"/>
          <w:b/>
          <w:bCs/>
          <w:sz w:val="40"/>
          <w:szCs w:val="40"/>
        </w:rPr>
        <w:t>落球式回弹模量测试仪</w:t>
      </w:r>
    </w:p>
    <w:p>
      <w:pPr>
        <w:rPr>
          <w:rFonts w:hint="eastAsia" w:ascii="Times New Roman" w:hAnsi="Times New Roman" w:cs="宋体" w:eastAsiaTheme="minorEastAsia"/>
          <w:b/>
          <w:bCs/>
          <w:sz w:val="28"/>
          <w:szCs w:val="28"/>
          <w:lang w:eastAsia="zh-CN"/>
        </w:rPr>
      </w:pPr>
    </w:p>
    <w:p>
      <w:pPr>
        <w:rPr>
          <w:rFonts w:hint="eastAsia" w:ascii="Times New Roman" w:hAnsi="Times New Roman" w:cs="宋体"/>
          <w:b/>
          <w:bCs/>
          <w:sz w:val="28"/>
          <w:szCs w:val="28"/>
        </w:rPr>
      </w:pPr>
    </w:p>
    <w:p>
      <w:pPr>
        <w:rPr>
          <w:rFonts w:hint="eastAsia" w:ascii="Times New Roman" w:hAnsi="Times New Roman" w:cs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cs="宋体" w:eastAsiaTheme="minorEastAsia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170815</wp:posOffset>
            </wp:positionV>
            <wp:extent cx="3444240" cy="2582545"/>
            <wp:effectExtent l="0" t="0" r="0" b="0"/>
            <wp:wrapNone/>
            <wp:docPr id="5" name="图片 5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cs="宋体"/>
          <w:b/>
          <w:bCs/>
          <w:sz w:val="28"/>
          <w:szCs w:val="28"/>
        </w:rPr>
      </w:pPr>
    </w:p>
    <w:p>
      <w:pPr>
        <w:rPr>
          <w:rFonts w:hint="eastAsia" w:ascii="Times New Roman" w:hAnsi="Times New Roman" w:cs="宋体"/>
          <w:b/>
          <w:bCs/>
          <w:sz w:val="28"/>
          <w:szCs w:val="28"/>
        </w:rPr>
      </w:pPr>
    </w:p>
    <w:p>
      <w:pPr>
        <w:rPr>
          <w:rFonts w:hint="eastAsia" w:ascii="Times New Roman" w:hAnsi="Times New Roman" w:cs="宋体"/>
          <w:sz w:val="20"/>
          <w:szCs w:val="22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用途概述</w:t>
      </w:r>
    </w:p>
    <w:p>
      <w:p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落球式回弹模量测试仪的原理是通过把刚性球体提到一定的高度（50cm），让刚性球体自由落下并与测试面碰撞，在过程中测试加速度并对冲击过程的加速度进行解析，以求出土质材料的各项指标。</w:t>
      </w:r>
    </w:p>
    <w:p>
      <w:pPr>
        <w:rPr>
          <w:rFonts w:hint="eastAsia"/>
          <w:sz w:val="20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适用标准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宋体"/>
          <w:sz w:val="24"/>
          <w:szCs w:val="24"/>
        </w:rPr>
      </w:pPr>
      <w:r>
        <w:rPr>
          <w:rFonts w:hint="eastAsia" w:ascii="Times New Roman" w:hAnsi="Times New Roman" w:cs="宋体"/>
          <w:sz w:val="24"/>
          <w:szCs w:val="24"/>
        </w:rPr>
        <w:t>●《公路路基路面现场测试规程》（JTG 3450-2019）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宋体"/>
          <w:sz w:val="24"/>
          <w:szCs w:val="24"/>
        </w:rPr>
      </w:pPr>
      <w:r>
        <w:rPr>
          <w:rFonts w:hint="eastAsia" w:ascii="Times New Roman" w:hAnsi="Times New Roman" w:cs="宋体"/>
          <w:sz w:val="24"/>
          <w:szCs w:val="24"/>
        </w:rPr>
        <w:t>●落球式回弹模量测试仪检定规程JJG(交通) 151-2020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宋体"/>
          <w:b/>
          <w:bCs/>
          <w:sz w:val="28"/>
          <w:szCs w:val="28"/>
          <w:lang w:val="en-US" w:eastAsia="zh-CN"/>
        </w:rPr>
        <w:t>产品特点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jc w:val="left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1、</w:t>
      </w:r>
      <w:r>
        <w:rPr>
          <w:rFonts w:hint="eastAsia" w:ascii="Times New Roman" w:hAnsi="Times New Roman"/>
          <w:sz w:val="24"/>
          <w:szCs w:val="24"/>
        </w:rPr>
        <w:t>仪器操作方便快捷，从工程检测的需求出发，用户可快速掌握使用方法；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2、</w:t>
      </w:r>
      <w:r>
        <w:rPr>
          <w:rFonts w:hint="eastAsia" w:ascii="Times New Roman" w:hAnsi="Times New Roman"/>
          <w:sz w:val="24"/>
          <w:szCs w:val="24"/>
        </w:rPr>
        <w:t>体积小、重量轻，携带方便；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3、</w:t>
      </w:r>
      <w:r>
        <w:rPr>
          <w:rFonts w:hint="eastAsia" w:ascii="Times New Roman" w:hAnsi="Times New Roman"/>
          <w:sz w:val="24"/>
          <w:szCs w:val="24"/>
        </w:rPr>
        <w:t xml:space="preserve">用户通过触摸屏操作，界面简洁；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4、</w:t>
      </w:r>
      <w:r>
        <w:rPr>
          <w:rFonts w:hint="eastAsia" w:ascii="Times New Roman" w:hAnsi="Times New Roman"/>
          <w:sz w:val="24"/>
          <w:szCs w:val="24"/>
        </w:rPr>
        <w:t>大容量数据内存，支持移动存储；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5、</w:t>
      </w:r>
      <w:r>
        <w:rPr>
          <w:rFonts w:hint="eastAsia" w:ascii="Times New Roman" w:hAnsi="Times New Roman"/>
          <w:sz w:val="24"/>
          <w:szCs w:val="24"/>
        </w:rPr>
        <w:t>内置可充电锂电池，待机时间长；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240" w:firstLineChars="100"/>
        <w:jc w:val="both"/>
        <w:textAlignment w:val="auto"/>
        <w:outlineLvl w:val="9"/>
        <w:rPr>
          <w:rFonts w:hint="eastAsia" w:eastAsia="宋体"/>
          <w:color w:val="000000"/>
          <w:sz w:val="24"/>
          <w:szCs w:val="24"/>
          <w:lang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6、</w:t>
      </w:r>
      <w:r>
        <w:rPr>
          <w:rFonts w:hint="eastAsia"/>
          <w:color w:val="000000"/>
          <w:sz w:val="24"/>
          <w:szCs w:val="24"/>
          <w:lang w:eastAsia="zh-CN"/>
        </w:rPr>
        <w:t>中英文界面自由切换，国外客户使用更加方便快捷。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Theme="minorEastAsia"/>
          <w:sz w:val="22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Times New Roman" w:hAnsi="Times New Roman" w:cs="宋体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宋体"/>
          <w:b/>
          <w:bCs/>
          <w:sz w:val="28"/>
          <w:szCs w:val="28"/>
          <w:lang w:val="en-US" w:eastAsia="zh-CN"/>
        </w:rPr>
        <w:t>技术参数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 w:eastAsiaTheme="minor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GTJ-LQ50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numPr>
                <w:ilvl w:val="0"/>
                <w:numId w:val="0"/>
              </w:numPr>
              <w:spacing w:line="300" w:lineRule="auto"/>
              <w:ind w:left="0" w:leftChars="0" w:firstLine="0" w:firstLineChars="0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系统噪声电压</w:t>
            </w:r>
          </w:p>
        </w:tc>
        <w:tc>
          <w:tcPr>
            <w:tcW w:w="4261" w:type="dxa"/>
            <w:vAlign w:val="top"/>
          </w:tcPr>
          <w:p>
            <w:pPr>
              <w:numPr>
                <w:ilvl w:val="0"/>
                <w:numId w:val="0"/>
              </w:numPr>
              <w:spacing w:line="300" w:lineRule="auto"/>
              <w:ind w:left="0" w:leftChars="0" w:firstLine="0" w:firstLineChars="0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小于2mV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动态范围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大于138dB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放大器频带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10Hz</w:t>
            </w:r>
            <w:r>
              <w:rPr>
                <w:rFonts w:ascii="Times New Roman" w:hAnsi="Times New Roman"/>
                <w:sz w:val="24"/>
                <w:szCs w:val="32"/>
              </w:rPr>
              <w:t>~</w:t>
            </w:r>
            <w:r>
              <w:rPr>
                <w:rFonts w:hint="eastAsia" w:ascii="Times New Roman" w:hAnsi="Times New Roman"/>
                <w:sz w:val="24"/>
                <w:szCs w:val="32"/>
              </w:rPr>
              <w:t>10kHz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A/D分辨率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16位A/D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采样时间间隔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2us</w:t>
            </w:r>
            <w:r>
              <w:rPr>
                <w:rFonts w:ascii="Times New Roman" w:hAnsi="Times New Roman"/>
                <w:sz w:val="24"/>
                <w:szCs w:val="32"/>
              </w:rPr>
              <w:t>~</w:t>
            </w:r>
            <w:r>
              <w:rPr>
                <w:rFonts w:hint="eastAsia" w:ascii="Times New Roman" w:hAnsi="Times New Roman"/>
                <w:sz w:val="24"/>
                <w:szCs w:val="32"/>
              </w:rPr>
              <w:t>327</w:t>
            </w:r>
            <w:r>
              <w:rPr>
                <w:rFonts w:ascii="Times New Roman" w:hAnsi="Times New Roman"/>
                <w:sz w:val="24"/>
                <w:szCs w:val="32"/>
              </w:rPr>
              <w:t>6</w:t>
            </w:r>
            <w:r>
              <w:rPr>
                <w:rFonts w:hint="eastAsia" w:ascii="Times New Roman" w:hAnsi="Times New Roman"/>
                <w:sz w:val="24"/>
                <w:szCs w:val="32"/>
              </w:rPr>
              <w:t>8us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采样长度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1024、2048、4096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时间示值误差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  <w:t>不大于±10%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通道数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放大倍数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</w:t>
            </w:r>
            <w:r>
              <w:rPr>
                <w:rFonts w:ascii="Times New Roman" w:hAnsi="Times New Roman"/>
                <w:sz w:val="24"/>
                <w:szCs w:val="32"/>
              </w:rPr>
              <w:t>~</w:t>
            </w:r>
            <w:r>
              <w:rPr>
                <w:rFonts w:hint="eastAsia" w:ascii="Times New Roman" w:hAnsi="Times New Roman"/>
                <w:sz w:val="24"/>
                <w:szCs w:val="32"/>
              </w:rPr>
              <w:t>128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触发方式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信号触发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传感器灵敏度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100</w:t>
            </w:r>
            <w:r>
              <w:rPr>
                <w:rFonts w:ascii="Times New Roman" w:hAnsi="Times New Roman"/>
                <w:sz w:val="24"/>
                <w:szCs w:val="32"/>
              </w:rPr>
              <w:t>mV/g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传感器频带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</w:t>
            </w:r>
            <w:r>
              <w:rPr>
                <w:rFonts w:ascii="Times New Roman" w:hAnsi="Times New Roman"/>
                <w:sz w:val="24"/>
                <w:szCs w:val="32"/>
              </w:rPr>
              <w:t>-10000Hz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持续工作时间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大于</w:t>
            </w:r>
            <w:r>
              <w:rPr>
                <w:rFonts w:ascii="Times New Roman" w:hAnsi="Times New Roman"/>
                <w:sz w:val="24"/>
                <w:szCs w:val="32"/>
              </w:rPr>
              <w:t>10</w:t>
            </w:r>
            <w:r>
              <w:rPr>
                <w:rFonts w:hint="eastAsia" w:ascii="Times New Roman" w:hAnsi="Times New Roman"/>
                <w:sz w:val="24"/>
                <w:szCs w:val="32"/>
              </w:rPr>
              <w:t>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电源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内置可充电锂电池 （+</w:t>
            </w:r>
            <w:r>
              <w:rPr>
                <w:rFonts w:ascii="Times New Roman" w:hAnsi="Times New Roman"/>
                <w:sz w:val="24"/>
                <w:szCs w:val="32"/>
              </w:rPr>
              <w:t>7.4</w:t>
            </w:r>
            <w:r>
              <w:rPr>
                <w:rFonts w:hint="eastAsia" w:ascii="Times New Roman" w:hAnsi="Times New Roman"/>
                <w:sz w:val="24"/>
                <w:szCs w:val="32"/>
              </w:rPr>
              <w:t>V）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重量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1</w:t>
            </w:r>
            <w:r>
              <w:rPr>
                <w:rFonts w:ascii="Times New Roman" w:hAnsi="Times New Roman"/>
                <w:sz w:val="24"/>
                <w:szCs w:val="32"/>
              </w:rPr>
              <w:t>.24Kg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尺寸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2</w:t>
            </w:r>
            <w:r>
              <w:rPr>
                <w:rFonts w:ascii="Times New Roman" w:hAnsi="Times New Roman"/>
                <w:sz w:val="24"/>
                <w:szCs w:val="32"/>
              </w:rPr>
              <w:t>20*160*50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显示屏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640*480 电容屏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操作方式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Times New Roman" w:hAnsi="Times New Roman"/>
                <w:sz w:val="24"/>
                <w:szCs w:val="32"/>
              </w:rPr>
              <w:t>触摸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 w:eastAsiaTheme="minorEastAsia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主机箱尺寸mm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eastAsia" w:ascii="Times New Roman" w:hAnsi="Times New Roman"/>
                <w:sz w:val="24"/>
                <w:szCs w:val="32"/>
              </w:rPr>
            </w:pPr>
            <w:r>
              <w:rPr>
                <w:rFonts w:hint="eastAsia" w:ascii="宋体" w:hAnsi="宋体"/>
                <w:color w:val="000000"/>
                <w:sz w:val="24"/>
                <w:szCs w:val="24"/>
                <w:lang w:val="en-US" w:eastAsia="zh-CN"/>
              </w:rPr>
              <w:t>420*140*335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 w:eastAsiaTheme="minorEastAsia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外包装箱尺寸mm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 w:eastAsiaTheme="minorEastAsia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1000*425*310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整机重量kg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47kg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落球重量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19.1kg（±2）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最大测试深度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300mm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下落高度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500mm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下落速度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3.10m/s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测点间距</w:t>
            </w:r>
          </w:p>
        </w:tc>
        <w:tc>
          <w:tcPr>
            <w:tcW w:w="4261" w:type="dxa"/>
          </w:tcPr>
          <w:p>
            <w:pPr>
              <w:numPr>
                <w:ilvl w:val="0"/>
                <w:numId w:val="0"/>
              </w:numPr>
              <w:spacing w:line="300" w:lineRule="auto"/>
              <w:rPr>
                <w:rFonts w:hint="default" w:ascii="Times New Roman" w:hAnsi="Times New Roman"/>
                <w:sz w:val="24"/>
                <w:szCs w:val="32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32"/>
                <w:lang w:val="en-US" w:eastAsia="zh-CN"/>
              </w:rPr>
              <w:t>大于500mm</w:t>
            </w:r>
          </w:p>
        </w:tc>
      </w:tr>
    </w:tbl>
    <w:p>
      <w:pPr>
        <w:rPr>
          <w:rFonts w:hint="eastAsia" w:ascii="Times New Roman" w:hAnsi="Times New Roman" w:cs="宋体"/>
          <w:b/>
          <w:bCs/>
          <w:sz w:val="24"/>
          <w:szCs w:val="32"/>
          <w:lang w:val="en-US" w:eastAsia="zh-CN"/>
        </w:rPr>
      </w:pPr>
    </w:p>
    <w:p>
      <w:pPr>
        <w:rPr>
          <w:rFonts w:hint="eastAsia" w:ascii="Times New Roman" w:hAnsi="Times New Roman" w:cs="宋体"/>
          <w:b/>
          <w:bCs/>
          <w:sz w:val="24"/>
          <w:szCs w:val="32"/>
          <w:lang w:val="en-US" w:eastAsia="zh-CN"/>
        </w:rPr>
      </w:pPr>
    </w:p>
    <w:p>
      <w:pPr>
        <w:rPr>
          <w:rFonts w:hint="eastAsia" w:ascii="Times New Roman" w:hAnsi="Times New Roman" w:cs="宋体"/>
          <w:b/>
          <w:bCs/>
          <w:sz w:val="28"/>
          <w:szCs w:val="36"/>
          <w:lang w:val="en-US" w:eastAsia="zh-CN"/>
        </w:rPr>
      </w:pPr>
      <w:r>
        <w:rPr>
          <w:rFonts w:hint="eastAsia" w:ascii="Times New Roman" w:hAnsi="Times New Roman" w:cs="宋体"/>
          <w:b/>
          <w:bCs/>
          <w:sz w:val="28"/>
          <w:szCs w:val="36"/>
          <w:lang w:val="en-US" w:eastAsia="zh-CN"/>
        </w:rPr>
        <w:t>仪器构成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/>
          <w:vertAlign w:val="baselin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160020</wp:posOffset>
            </wp:positionV>
            <wp:extent cx="3851910" cy="2888615"/>
            <wp:effectExtent l="0" t="0" r="0" b="0"/>
            <wp:wrapNone/>
            <wp:docPr id="9" name="图片 9" descr="未标题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未标题-11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horzAnchor="page" w:tblpX="437" w:tblpY="146"/>
        <w:tblOverlap w:val="never"/>
        <w:tblW w:w="11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8"/>
        <w:gridCol w:w="2268"/>
        <w:gridCol w:w="1134"/>
        <w:gridCol w:w="1134"/>
        <w:gridCol w:w="2268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</w:trPr>
        <w:tc>
          <w:tcPr>
            <w:tcW w:w="5670" w:type="dxa"/>
            <w:gridSpan w:val="3"/>
            <w:vAlign w:val="top"/>
          </w:tcPr>
          <w:p>
            <w:p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1515745</wp:posOffset>
                      </wp:positionH>
                      <wp:positionV relativeFrom="paragraph">
                        <wp:posOffset>2105025</wp:posOffset>
                      </wp:positionV>
                      <wp:extent cx="724535" cy="381000"/>
                      <wp:effectExtent l="0" t="0" r="18415" b="0"/>
                      <wp:wrapNone/>
                      <wp:docPr id="15" name="文本框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652905" y="6910705"/>
                                <a:ext cx="724535" cy="38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/>
                                      <w:sz w:val="24"/>
                                      <w:szCs w:val="24"/>
                                    </w:rPr>
                                    <w:t>主机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19.35pt;margin-top:165.75pt;height:30pt;width:57.05pt;z-index:251664384;mso-width-relative:page;mso-height-relative:page;" fillcolor="#FFFFFF [3201]" filled="t" stroked="f" coordsize="21600,21600" o:gfxdata="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fiOPPW&#10;AAAACwEAAA8AAAAAAAAAAQAgAAAAIgAAAGRycy9kb3ducmV2LnhtbFBLAQIUABQAAAAIAIdO4kDo&#10;vaJdWwIAAJwEAAAOAAAAAAAAAAEAIAAAACUBAABkcnMvZTJvRG9jLnhtbFBLBQYAAAAABgAGAFkB&#10;AADy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/>
                                <w:sz w:val="24"/>
                                <w:szCs w:val="24"/>
                              </w:rPr>
                              <w:t>主机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670" w:type="dxa"/>
            <w:gridSpan w:val="3"/>
            <w:vAlign w:val="top"/>
          </w:tcPr>
          <w:p>
            <w:p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2106295</wp:posOffset>
                      </wp:positionH>
                      <wp:positionV relativeFrom="paragraph">
                        <wp:posOffset>1292225</wp:posOffset>
                      </wp:positionV>
                      <wp:extent cx="902335" cy="317500"/>
                      <wp:effectExtent l="0" t="0" r="12065" b="6350"/>
                      <wp:wrapNone/>
                      <wp:docPr id="16" name="文本框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161405" y="6313805"/>
                                <a:ext cx="902335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落球系统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5.85pt;margin-top:101.75pt;height:25pt;width:71.05pt;z-index:251665408;mso-width-relative:page;mso-height-relative:page;" fillcolor="#FFFFFF [3201]" filled="t" stroked="f" coordsize="21600,21600" o:gfxdata="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QeBCN1QAA&#10;AAsBAAAPAAAAAAAAAAEAIAAAACIAAABkcnMvZG93bnJldi54bWxQSwECFAAUAAAACACHTuJAVabc&#10;JFoCAACcBAAADgAAAAAAAAABACAAAAAkAQAAZHJzL2Uyb0RvYy54bWxQSwUGAAAAAAYABgBZAQAA&#10;8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落球系统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5" w:hRule="atLeast"/>
        </w:trPr>
        <w:tc>
          <w:tcPr>
            <w:tcW w:w="2268" w:type="dxa"/>
            <w:vAlign w:val="top"/>
          </w:tcPr>
          <w:p>
            <w:p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1362710</wp:posOffset>
                      </wp:positionV>
                      <wp:extent cx="699135" cy="342900"/>
                      <wp:effectExtent l="0" t="0" r="5715" b="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913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信号线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.85pt;margin-top:107.3pt;height:27pt;width:55.05pt;z-index:251666432;mso-width-relative:page;mso-height-relative:page;" fillcolor="#FFFFFF [3201]" filled="t" stroked="f" coordsize="21600,21600" o:gfxdata="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+UPd51QAAAAoBAAAPAAAA&#10;AAAAAAEAIAAAACIAAABkcnMvZG93bnJldi54bWxQSwECFAAUAAAACACHTuJArVgsuFECAACQBAAA&#10;DgAAAAAAAAABACAAAAAkAQAAZHJzL2Uyb0RvYy54bWxQSwUGAAAAAAYABgBZAQAA5w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信号线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229235</wp:posOffset>
                  </wp:positionV>
                  <wp:extent cx="1428750" cy="1071880"/>
                  <wp:effectExtent l="0" t="0" r="0" b="0"/>
                  <wp:wrapNone/>
                  <wp:docPr id="10" name="图片 10" descr="未标题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未标题-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rot="20880000">
                            <a:off x="0" y="0"/>
                            <a:ext cx="1428750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top"/>
          </w:tcPr>
          <w:p>
            <w:p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1369060</wp:posOffset>
                      </wp:positionV>
                      <wp:extent cx="546100" cy="292100"/>
                      <wp:effectExtent l="0" t="0" r="6350" b="1270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U盘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95pt;margin-top:107.8pt;height:23pt;width:43pt;z-index:251667456;mso-width-relative:page;mso-height-relative:page;" fillcolor="#FFFFFF [3201]" filled="t" stroked="f" coordsize="21600,21600" o:gfxdata="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NMSTptQAAAAKAQAADwAAAAAAAAAB&#10;ACAAAAAiAAAAZHJzL2Rvd25yZXYueG1sUEsBAhQAFAAAAAgAh07iQALxhGBNAgAAkAQAAA4AAAAA&#10;AAAAAQAgAAAAIwEAAGRycy9lMm9Eb2MueG1sUEsFBgAAAAAGAAYAWQEAAOI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U盘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273685</wp:posOffset>
                  </wp:positionV>
                  <wp:extent cx="1435735" cy="1076960"/>
                  <wp:effectExtent l="0" t="0" r="0" b="0"/>
                  <wp:wrapNone/>
                  <wp:docPr id="11" name="图片 11" descr="未标题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未标题-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735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gridSpan w:val="2"/>
            <w:vAlign w:val="top"/>
          </w:tcPr>
          <w:p>
            <w:p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176530</wp:posOffset>
                  </wp:positionV>
                  <wp:extent cx="1554480" cy="1165860"/>
                  <wp:effectExtent l="0" t="0" r="0" b="0"/>
                  <wp:wrapNone/>
                  <wp:docPr id="14" name="图片 14" descr="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1372235</wp:posOffset>
                      </wp:positionV>
                      <wp:extent cx="723900" cy="342900"/>
                      <wp:effectExtent l="0" t="0" r="0" b="0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充电器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3pt;margin-top:108.05pt;height:27pt;width:57pt;z-index:251669504;mso-width-relative:page;mso-height-relative:page;" fillcolor="#FFFFFF [3201]" filled="t" stroked="f" coordsize="21600,21600" o:gfxdata="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RzrfvUAAAACgEAAA8AAAAAAAAA&#10;AQAgAAAAIgAAAGRycy9kb3ducmV2LnhtbFBLAQIUABQAAAAIAIdO4kBSHBS5TgIAAJAEAAAOAAAA&#10;AAAAAAEAIAAAACMBAABkcnMvZTJvRG9jLnhtbFBLBQYAAAAABgAGAFkBAADj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充电器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68" w:type="dxa"/>
            <w:vAlign w:val="top"/>
          </w:tcPr>
          <w:p>
            <w:p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1394460</wp:posOffset>
                      </wp:positionV>
                      <wp:extent cx="787400" cy="317500"/>
                      <wp:effectExtent l="0" t="0" r="12700" b="6350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74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ind w:left="0" w:leftChars="0"/>
                                    <w:rPr>
                                      <w:sz w:val="32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eastAsia" w:ascii="华文楷体" w:hAnsi="华文楷体" w:eastAsia="华文楷体"/>
                                      <w:kern w:val="2"/>
                                      <w:sz w:val="24"/>
                                      <w:szCs w:val="24"/>
                                      <w:lang w:val="en-US" w:eastAsia="zh-CN" w:bidi="ar-SA"/>
                                    </w:rPr>
                                    <w:t>工程箱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3.9pt;margin-top:109.8pt;height:25pt;width:62pt;z-index:251670528;mso-width-relative:page;mso-height-relative:page;" fillcolor="#FFFFFF [3201]" filled="t" stroked="f" coordsize="21600,21600" o:gfxdata="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CYW5G1AAAAAoBAAAPAAAAAAAA&#10;AAEAIAAAACIAAABkcnMvZG93bnJldi54bWxQSwECFAAUAAAACACHTuJAi9pDHk8CAACQBAAADgAA&#10;AAAAAAABACAAAAAjAQAAZHJzL2Uyb0RvYy54bWxQSwUGAAAAAAYABgBZAQAA5A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left="0" w:leftChars="0"/>
                              <w:rPr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  <w:t>工程箱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222250</wp:posOffset>
                  </wp:positionV>
                  <wp:extent cx="1301750" cy="975995"/>
                  <wp:effectExtent l="0" t="0" r="0" b="0"/>
                  <wp:wrapNone/>
                  <wp:docPr id="3" name="图片 3" descr="未标题-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未标题-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  <w:vAlign w:val="top"/>
          </w:tcPr>
          <w:p>
            <w:pPr>
              <w:bidi w:val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sz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304800</wp:posOffset>
                  </wp:positionV>
                  <wp:extent cx="1301750" cy="975995"/>
                  <wp:effectExtent l="0" t="0" r="0" b="0"/>
                  <wp:wrapNone/>
                  <wp:docPr id="12" name="图片 12" descr="未标题-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未标题-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97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1394460</wp:posOffset>
                      </wp:positionV>
                      <wp:extent cx="914400" cy="317500"/>
                      <wp:effectExtent l="0" t="0" r="0" b="6350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ascii="宋体" w:hAnsi="宋体" w:eastAsia="宋体" w:cs="宋体"/>
                                      <w:sz w:val="44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4"/>
                                      <w:szCs w:val="32"/>
                                      <w:lang w:val="en-US" w:eastAsia="zh-CN"/>
                                    </w:rPr>
                                    <w:t>航空铝箱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5pt;margin-top:109.8pt;height:25pt;width:72pt;z-index:251668480;mso-width-relative:page;mso-height-relative:page;" fillcolor="#FFFFFF [3201]" filled="t" stroked="f" coordsize="21600,21600" o:gfxdata="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4M8uO1AAAAAoBAAAPAAAAAAAAAAEA&#10;IAAAACIAAABkcnMvZG93bnJldi54bWxQSwECFAAUAAAACACHTuJA48y/R0wCAACQBAAADgAAAAAA&#10;AAABACAAAAAjAQAAZHJzL2Uyb0RvYy54bWxQSwUGAAAAAAYABgBZAQAA4QUAAAAA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32"/>
                                <w:lang w:val="en-US" w:eastAsia="zh-CN"/>
                              </w:rPr>
                              <w:t>航空铝箱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bidi w:val="0"/>
        <w:jc w:val="left"/>
        <w:rPr>
          <w:rFonts w:hint="default"/>
          <w:vertAlign w:val="baseline"/>
          <w:lang w:val="en-US" w:eastAsia="zh-CN"/>
        </w:rPr>
      </w:pPr>
      <w:r>
        <w:rPr>
          <w:rFonts w:hint="default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85090</wp:posOffset>
            </wp:positionV>
            <wp:extent cx="3093720" cy="2319655"/>
            <wp:effectExtent l="0" t="0" r="0" b="0"/>
            <wp:wrapNone/>
            <wp:docPr id="7" name="图片 7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未标题-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tabs>
          <w:tab w:val="left" w:pos="5423"/>
        </w:tabs>
        <w:bidi w:val="0"/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产品配置</w:t>
      </w:r>
    </w:p>
    <w:tbl>
      <w:tblPr>
        <w:tblStyle w:val="4"/>
        <w:tblpPr w:leftFromText="180" w:rightFromText="180" w:vertAnchor="text" w:horzAnchor="page" w:tblpX="1777" w:tblpY="727"/>
        <w:tblOverlap w:val="never"/>
        <w:tblW w:w="556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6752"/>
        <w:gridCol w:w="1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GTJ-LQ50落球式回弹模量测试仪物品清单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工程箱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主机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  <w:t>电源12.6V/3A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  <w:t>信号线（4-4）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  <w:t>盒尺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  <w:t>U盘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背包带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  <w:t>落球系统（落球仪、限高支架）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default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default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  <w:t>电容笔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kern w:val="2"/>
                <w:sz w:val="24"/>
                <w:szCs w:val="24"/>
                <w:lang w:val="en-US" w:eastAsia="zh-CN" w:bidi="ar-SA"/>
              </w:rPr>
              <w:t>10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  <w:t>操作指南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694" w:type="pct"/>
            <w:noWrap w:val="0"/>
            <w:vAlign w:val="center"/>
          </w:tcPr>
          <w:p>
            <w:pPr>
              <w:jc w:val="center"/>
              <w:rPr>
                <w:rFonts w:hint="default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139700</wp:posOffset>
                  </wp:positionV>
                  <wp:extent cx="5676900" cy="4256405"/>
                  <wp:effectExtent l="0" t="0" r="0" b="0"/>
                  <wp:wrapNone/>
                  <wp:docPr id="1" name="图片 1" descr="未标题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未标题-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425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kern w:val="2"/>
                <w:sz w:val="24"/>
                <w:szCs w:val="24"/>
                <w:lang w:val="en-US" w:eastAsia="zh-CN" w:bidi="ar-SA"/>
              </w:rPr>
              <w:t>11</w:t>
            </w:r>
          </w:p>
        </w:tc>
        <w:tc>
          <w:tcPr>
            <w:tcW w:w="3562" w:type="pct"/>
            <w:noWrap w:val="0"/>
            <w:vAlign w:val="center"/>
          </w:tcPr>
          <w:p>
            <w:pPr>
              <w:jc w:val="center"/>
              <w:rPr>
                <w:rFonts w:hint="eastAsia" w:ascii="华文楷体" w:hAnsi="华文楷体" w:eastAsia="华文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华文楷体" w:hAnsi="华文楷体" w:eastAsia="华文楷体"/>
                <w:sz w:val="24"/>
                <w:szCs w:val="24"/>
              </w:rPr>
              <w:t>产品合格证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华文楷体" w:hAnsi="华文楷体" w:eastAsia="华文楷体"/>
                <w:sz w:val="24"/>
                <w:szCs w:val="24"/>
                <w:lang w:val="en-US" w:eastAsia="zh-CN"/>
              </w:rPr>
              <w:t>保修卡、装箱单</w:t>
            </w:r>
          </w:p>
        </w:tc>
        <w:tc>
          <w:tcPr>
            <w:tcW w:w="743" w:type="pct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套</w:t>
            </w:r>
          </w:p>
        </w:tc>
      </w:tr>
    </w:tbl>
    <w:p>
      <w:pPr>
        <w:tabs>
          <w:tab w:val="left" w:pos="542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423"/>
        </w:tabs>
        <w:bidi w:val="0"/>
        <w:jc w:val="left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2405" cy="270510"/>
          <wp:effectExtent l="0" t="0" r="10795" b="8890"/>
          <wp:docPr id="4" name="图片 4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2405" cy="270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-1054100</wp:posOffset>
          </wp:positionH>
          <wp:positionV relativeFrom="paragraph">
            <wp:posOffset>-304165</wp:posOffset>
          </wp:positionV>
          <wp:extent cx="7440930" cy="640715"/>
          <wp:effectExtent l="0" t="0" r="7620" b="6985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40930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A65A2"/>
    <w:rsid w:val="1D4E35BB"/>
    <w:rsid w:val="20834BA5"/>
    <w:rsid w:val="24912290"/>
    <w:rsid w:val="28BD3D59"/>
    <w:rsid w:val="2B76413D"/>
    <w:rsid w:val="2DF966F7"/>
    <w:rsid w:val="359B20BE"/>
    <w:rsid w:val="40D57AF5"/>
    <w:rsid w:val="46731DE1"/>
    <w:rsid w:val="47A45AC9"/>
    <w:rsid w:val="50F1460A"/>
    <w:rsid w:val="545F0802"/>
    <w:rsid w:val="55176EB3"/>
    <w:rsid w:val="6A8A2CBF"/>
    <w:rsid w:val="6CA52354"/>
    <w:rsid w:val="6F1D3CE9"/>
    <w:rsid w:val="76ED5FB8"/>
    <w:rsid w:val="77786417"/>
    <w:rsid w:val="78427FE7"/>
    <w:rsid w:val="78CC354C"/>
    <w:rsid w:val="79C260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北京高铁建</cp:lastModifiedBy>
  <dcterms:modified xsi:type="dcterms:W3CDTF">2021-07-23T00:01:11Z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B6E665BE373A4760825B1DD71ECA4E5F</vt:lpwstr>
  </property>
</Properties>
</file>